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F0" w:rsidRDefault="00C542F0">
      <w:pPr>
        <w:tabs>
          <w:tab w:val="center" w:pos="4680"/>
        </w:tabs>
      </w:pPr>
      <w:r>
        <w:tab/>
      </w:r>
      <w:r w:rsidR="00CD55A9">
        <w:t>ORDINANCE</w:t>
      </w:r>
      <w:r>
        <w:t xml:space="preserve"> NO. </w:t>
      </w:r>
      <w:r>
        <w:rPr>
          <w:u w:val="single"/>
        </w:rPr>
        <w:t xml:space="preserve">       </w:t>
      </w:r>
    </w:p>
    <w:p w:rsidR="00C542F0" w:rsidRDefault="00C542F0"/>
    <w:p w:rsidR="00C542F0" w:rsidRDefault="00C542F0">
      <w:pPr>
        <w:ind w:firstLine="720"/>
      </w:pPr>
      <w:r>
        <w:t>A</w:t>
      </w:r>
      <w:r w:rsidR="00CD55A9">
        <w:t>N ORDINANCE</w:t>
      </w:r>
      <w:r>
        <w:t xml:space="preserve"> of the </w:t>
      </w:r>
      <w:r w:rsidR="00E72804">
        <w:t>City of Tusculum</w:t>
      </w:r>
      <w:r>
        <w:t xml:space="preserve">, Tennessee </w:t>
      </w:r>
      <w:r w:rsidR="00A607BD">
        <w:t>terminating City-provided refuse collection services</w:t>
      </w:r>
      <w:r w:rsidR="00442F85">
        <w:t xml:space="preserve">. </w:t>
      </w:r>
    </w:p>
    <w:p w:rsidR="00C542F0" w:rsidRDefault="00C542F0"/>
    <w:p w:rsidR="00C542F0" w:rsidRDefault="00C542F0">
      <w:pPr>
        <w:ind w:firstLine="720"/>
      </w:pPr>
      <w:r>
        <w:t xml:space="preserve">WHEREAS </w:t>
      </w:r>
      <w:r w:rsidR="00200A86">
        <w:t>there is no continued need for City-provided refuse collection services in the City of Tusculum</w:t>
      </w:r>
      <w:r>
        <w:t>; and,</w:t>
      </w:r>
    </w:p>
    <w:p w:rsidR="00C542F0" w:rsidRDefault="00C542F0"/>
    <w:p w:rsidR="00C542F0" w:rsidRDefault="00C542F0">
      <w:pPr>
        <w:ind w:firstLine="720"/>
      </w:pPr>
      <w:r>
        <w:t xml:space="preserve">WHEREAS </w:t>
      </w:r>
      <w:r w:rsidR="00200A86">
        <w:t>private refuse collection services are available to residents and businesses</w:t>
      </w:r>
      <w:r>
        <w:t>; and,</w:t>
      </w:r>
    </w:p>
    <w:p w:rsidR="00C542F0" w:rsidRDefault="00C542F0"/>
    <w:p w:rsidR="00C542F0" w:rsidRDefault="00C542F0">
      <w:pPr>
        <w:ind w:firstLine="720"/>
      </w:pPr>
      <w:r>
        <w:t xml:space="preserve">WHEREAS </w:t>
      </w:r>
      <w:r w:rsidR="00200A86">
        <w:t>in addition Greene County provides convenience centers where residents and businesses can properly dispose of refuse</w:t>
      </w:r>
      <w:r>
        <w:t xml:space="preserve">; </w:t>
      </w:r>
    </w:p>
    <w:p w:rsidR="00C542F0" w:rsidRDefault="00C542F0"/>
    <w:p w:rsidR="00C542F0" w:rsidRDefault="00C542F0">
      <w:pPr>
        <w:ind w:firstLine="720"/>
      </w:pPr>
      <w:r>
        <w:t xml:space="preserve">NOW, THEREFORE BE IT </w:t>
      </w:r>
      <w:r w:rsidR="00CD55A9">
        <w:t>ORDAINED</w:t>
      </w:r>
      <w:r>
        <w:t xml:space="preserve"> BY THE </w:t>
      </w:r>
      <w:r w:rsidR="00E72804">
        <w:t>CITY OF TUSCULUM</w:t>
      </w:r>
      <w:r w:rsidR="00734C7A">
        <w:t>, TENNESSEE AS FOLLOWS</w:t>
      </w:r>
      <w:r>
        <w:t>:</w:t>
      </w:r>
    </w:p>
    <w:p w:rsidR="00C542F0" w:rsidRDefault="00C542F0"/>
    <w:p w:rsidR="00E2772E" w:rsidRDefault="00E2772E">
      <w:r>
        <w:tab/>
      </w:r>
      <w:r>
        <w:rPr>
          <w:u w:val="single"/>
        </w:rPr>
        <w:t>Section 1.</w:t>
      </w:r>
      <w:r>
        <w:tab/>
      </w:r>
      <w:r w:rsidR="00C364D0">
        <w:t xml:space="preserve">Section 17-103 </w:t>
      </w:r>
      <w:r w:rsidR="00200A86">
        <w:t xml:space="preserve">of Title 17, Chapter 1 of the </w:t>
      </w:r>
      <w:r w:rsidR="00200A86" w:rsidRPr="00C113ED">
        <w:rPr>
          <w:i/>
        </w:rPr>
        <w:t>Tusculum Municipal Code</w:t>
      </w:r>
      <w:r w:rsidR="00200A86">
        <w:t xml:space="preserve"> is hereby amended by</w:t>
      </w:r>
      <w:r w:rsidR="00C364D0">
        <w:t xml:space="preserve"> changing the third and fourth sentences to read as follows:</w:t>
      </w:r>
    </w:p>
    <w:p w:rsidR="00C364D0" w:rsidRDefault="00C364D0"/>
    <w:p w:rsidR="00C364D0" w:rsidRDefault="00C364D0" w:rsidP="00C113ED">
      <w:pPr>
        <w:ind w:left="720" w:firstLine="720"/>
      </w:pPr>
      <w:r>
        <w:t>They shall each have a capacity of not less than twenty (20) nor more than thirty-two (32) gallons, except that this maximum capacity shall not apply to larger containers which are handled mechanically. Furthermore, except for containers which are handled mechanically, the combined weight of any refuse container and its contents shall not exceed seventy-five (75) pounds.</w:t>
      </w:r>
    </w:p>
    <w:p w:rsidR="00E2772E" w:rsidRDefault="00E2772E"/>
    <w:p w:rsidR="009807AF" w:rsidRDefault="00E2772E">
      <w:r>
        <w:tab/>
      </w:r>
      <w:r>
        <w:rPr>
          <w:u w:val="single"/>
        </w:rPr>
        <w:t>Section 2.</w:t>
      </w:r>
      <w:r>
        <w:tab/>
      </w:r>
      <w:r w:rsidR="00C364D0">
        <w:t xml:space="preserve">Section 17-104 of Title 17, Chapter 1 of the </w:t>
      </w:r>
      <w:r w:rsidR="00C364D0" w:rsidRPr="00C113ED">
        <w:rPr>
          <w:i/>
        </w:rPr>
        <w:t>Tusculum Municipal Code</w:t>
      </w:r>
      <w:r w:rsidR="00C364D0">
        <w:t xml:space="preserve"> is hereby amended by eliminating the words “…the municipal…” from the first and second sentences of the section. The words “…by the City…” shall also be eliminated from the second sentence</w:t>
      </w:r>
      <w:r w:rsidR="00F96B31">
        <w:t xml:space="preserve"> of the section</w:t>
      </w:r>
      <w:r w:rsidR="00C364D0">
        <w:t>.</w:t>
      </w:r>
    </w:p>
    <w:p w:rsidR="00C364D0" w:rsidRDefault="00C364D0"/>
    <w:p w:rsidR="00C542F0" w:rsidRDefault="009807AF">
      <w:r>
        <w:tab/>
      </w:r>
      <w:r w:rsidR="00CA74B6">
        <w:rPr>
          <w:u w:val="single"/>
        </w:rPr>
        <w:t>Section 3</w:t>
      </w:r>
      <w:r>
        <w:rPr>
          <w:u w:val="single"/>
        </w:rPr>
        <w:t>.</w:t>
      </w:r>
      <w:r>
        <w:tab/>
      </w:r>
      <w:r w:rsidR="00F96B31">
        <w:t xml:space="preserve">Section 17-106 of Title 17, Chapter 1 of the </w:t>
      </w:r>
      <w:r w:rsidR="00F96B31" w:rsidRPr="00C113ED">
        <w:rPr>
          <w:i/>
        </w:rPr>
        <w:t xml:space="preserve">Tusculum Municipal Code </w:t>
      </w:r>
      <w:r w:rsidR="00F96B31">
        <w:t>is hereby deleted in its entirety.</w:t>
      </w:r>
    </w:p>
    <w:p w:rsidR="00F96B31" w:rsidRDefault="00F96B31"/>
    <w:p w:rsidR="00F96B31" w:rsidRDefault="00F96B31" w:rsidP="00F96B31">
      <w:pPr>
        <w:ind w:firstLine="720"/>
      </w:pPr>
      <w:r>
        <w:rPr>
          <w:u w:val="single"/>
        </w:rPr>
        <w:t>Section 4.</w:t>
      </w:r>
      <w:r>
        <w:tab/>
        <w:t xml:space="preserve">Section 17-108 of Title 17, Chapter 1 of the </w:t>
      </w:r>
      <w:r w:rsidRPr="00C113ED">
        <w:rPr>
          <w:i/>
        </w:rPr>
        <w:t>Tusculum Municipal Code</w:t>
      </w:r>
      <w:r>
        <w:t xml:space="preserve"> is hereby deleted in its entirety and replaced with the following:</w:t>
      </w:r>
    </w:p>
    <w:p w:rsidR="00F96B31" w:rsidRDefault="00F96B31" w:rsidP="00F96B31">
      <w:pPr>
        <w:ind w:firstLine="720"/>
      </w:pPr>
    </w:p>
    <w:p w:rsidR="00F96B31" w:rsidRPr="00F96B31" w:rsidRDefault="00F96B31" w:rsidP="00C113ED">
      <w:pPr>
        <w:ind w:left="720" w:firstLine="720"/>
      </w:pPr>
      <w:r>
        <w:rPr>
          <w:u w:val="single"/>
        </w:rPr>
        <w:t>Disposal</w:t>
      </w:r>
      <w:r>
        <w:t xml:space="preserve">. The disposal of refuse in any quantity by any person in any place, public or private, other than at a site or sites designated for </w:t>
      </w:r>
      <w:r w:rsidR="00C113ED">
        <w:t xml:space="preserve">proper </w:t>
      </w:r>
      <w:r>
        <w:t>refuse disposal is expressly prohibited.</w:t>
      </w:r>
    </w:p>
    <w:p w:rsidR="00F96B31" w:rsidRDefault="00F96B31"/>
    <w:p w:rsidR="00C542F0" w:rsidRDefault="00F96B31">
      <w:pPr>
        <w:ind w:firstLine="720"/>
      </w:pPr>
      <w:r>
        <w:rPr>
          <w:u w:val="single"/>
        </w:rPr>
        <w:t>Section 5</w:t>
      </w:r>
      <w:r w:rsidR="00530649">
        <w:rPr>
          <w:u w:val="single"/>
        </w:rPr>
        <w:t>.</w:t>
      </w:r>
      <w:r w:rsidR="00530649">
        <w:tab/>
      </w:r>
      <w:r w:rsidR="00C542F0">
        <w:t>T</w:t>
      </w:r>
      <w:r w:rsidR="00530649">
        <w:t xml:space="preserve">his </w:t>
      </w:r>
      <w:r w:rsidR="0073709A">
        <w:t>ordinance</w:t>
      </w:r>
      <w:r w:rsidR="00C542F0">
        <w:t xml:space="preserve"> shall take effect </w:t>
      </w:r>
      <w:r w:rsidR="00734C7A">
        <w:t xml:space="preserve">15 days </w:t>
      </w:r>
      <w:r w:rsidR="00C542F0">
        <w:t xml:space="preserve">from </w:t>
      </w:r>
      <w:r w:rsidR="009379B7">
        <w:t xml:space="preserve">and after </w:t>
      </w:r>
      <w:r w:rsidR="00C542F0">
        <w:t xml:space="preserve">its </w:t>
      </w:r>
      <w:r w:rsidR="00734C7A">
        <w:t xml:space="preserve">final </w:t>
      </w:r>
      <w:r w:rsidR="00C542F0">
        <w:t>passage, the public welfare requiring it.</w:t>
      </w:r>
    </w:p>
    <w:p w:rsidR="00A50555" w:rsidRDefault="00A50555">
      <w:pPr>
        <w:ind w:firstLine="720"/>
      </w:pPr>
    </w:p>
    <w:p w:rsidR="00A50555" w:rsidRDefault="00A50555">
      <w:pPr>
        <w:ind w:firstLine="720"/>
      </w:pPr>
    </w:p>
    <w:p w:rsidR="00734C7A" w:rsidRDefault="00734C7A">
      <w:pPr>
        <w:ind w:firstLine="720"/>
      </w:pPr>
    </w:p>
    <w:p w:rsidR="00A50555" w:rsidRDefault="00A50555" w:rsidP="00734C7A">
      <w:pPr>
        <w:ind w:firstLine="720"/>
        <w:rPr>
          <w:u w:val="single"/>
        </w:rPr>
      </w:pPr>
    </w:p>
    <w:p w:rsidR="00734C7A" w:rsidRDefault="00734C7A" w:rsidP="00734C7A">
      <w:pPr>
        <w:ind w:firstLine="720"/>
      </w:pPr>
      <w:bookmarkStart w:id="0" w:name="_GoBack"/>
      <w:bookmarkEnd w:id="0"/>
      <w:r>
        <w:rPr>
          <w:u w:val="single"/>
        </w:rPr>
        <w:t xml:space="preserve">                                                           </w:t>
      </w:r>
    </w:p>
    <w:p w:rsidR="00734C7A" w:rsidRDefault="00734C7A" w:rsidP="00734C7A">
      <w:pPr>
        <w:ind w:firstLine="720"/>
      </w:pPr>
      <w:r>
        <w:t xml:space="preserve">  </w:t>
      </w:r>
      <w:r>
        <w:tab/>
        <w:t>Date of First Reading</w:t>
      </w:r>
    </w:p>
    <w:p w:rsidR="00A50555" w:rsidRDefault="00A50555" w:rsidP="00734C7A">
      <w:pPr>
        <w:ind w:firstLine="720"/>
      </w:pPr>
    </w:p>
    <w:p w:rsidR="00734C7A" w:rsidRDefault="00734C7A"/>
    <w:p w:rsidR="00C542F0" w:rsidRDefault="00C542F0">
      <w:pPr>
        <w:ind w:firstLine="720"/>
      </w:pPr>
      <w:r>
        <w:rPr>
          <w:u w:val="single"/>
        </w:rPr>
        <w:t xml:space="preserve">           </w:t>
      </w:r>
      <w:r w:rsidR="0073709A">
        <w:rPr>
          <w:u w:val="single"/>
        </w:rPr>
        <w:t xml:space="preserve">                                          </w:t>
      </w:r>
      <w:r>
        <w:rPr>
          <w:u w:val="single"/>
        </w:rPr>
        <w:t xml:space="preserve">      </w:t>
      </w:r>
    </w:p>
    <w:p w:rsidR="00C542F0" w:rsidRDefault="0073709A" w:rsidP="00530649">
      <w:pPr>
        <w:ind w:firstLine="720"/>
      </w:pPr>
      <w:r>
        <w:t xml:space="preserve">  </w:t>
      </w:r>
      <w:r>
        <w:tab/>
      </w:r>
      <w:r w:rsidR="00C542F0">
        <w:t xml:space="preserve">Date of </w:t>
      </w:r>
      <w:r w:rsidR="00734C7A">
        <w:t xml:space="preserve">Second </w:t>
      </w:r>
      <w:r>
        <w:t>Reading</w:t>
      </w:r>
    </w:p>
    <w:p w:rsidR="00C542F0" w:rsidRDefault="00C542F0"/>
    <w:p w:rsidR="0073709A" w:rsidRDefault="0073709A"/>
    <w:p w:rsidR="00734C7A" w:rsidRDefault="00734C7A"/>
    <w:p w:rsidR="00C542F0" w:rsidRDefault="00C542F0">
      <w:pPr>
        <w:ind w:firstLine="720"/>
      </w:pPr>
      <w:r>
        <w:rPr>
          <w:u w:val="single"/>
        </w:rPr>
        <w:t xml:space="preserve">                           </w:t>
      </w:r>
      <w:r w:rsidR="00530649">
        <w:rPr>
          <w:u w:val="single"/>
        </w:rPr>
        <w:t xml:space="preserve">            </w:t>
      </w:r>
      <w:r w:rsidR="0073709A">
        <w:rPr>
          <w:u w:val="single"/>
        </w:rPr>
        <w:t xml:space="preserve">                        </w:t>
      </w:r>
      <w:r w:rsidR="00530649">
        <w:rPr>
          <w:u w:val="single"/>
        </w:rPr>
        <w:t xml:space="preserve"> </w:t>
      </w:r>
      <w:r>
        <w:rPr>
          <w:u w:val="single"/>
        </w:rPr>
        <w:t xml:space="preserve">                  </w:t>
      </w:r>
    </w:p>
    <w:p w:rsidR="00C542F0" w:rsidRDefault="00530649" w:rsidP="00530649">
      <w:pPr>
        <w:tabs>
          <w:tab w:val="left" w:pos="-1440"/>
        </w:tabs>
      </w:pPr>
      <w:r>
        <w:tab/>
      </w:r>
      <w:r w:rsidR="0073709A">
        <w:tab/>
      </w:r>
      <w:r w:rsidR="0073709A">
        <w:tab/>
      </w:r>
      <w:r w:rsidR="0073709A">
        <w:tab/>
      </w:r>
      <w:r w:rsidR="00C542F0">
        <w:t>Mayor</w:t>
      </w:r>
      <w:r w:rsidR="00C542F0">
        <w:tab/>
      </w:r>
    </w:p>
    <w:p w:rsidR="00C542F0" w:rsidRDefault="00C542F0"/>
    <w:p w:rsidR="00734C7A" w:rsidRDefault="00734C7A"/>
    <w:p w:rsidR="00C542F0" w:rsidRDefault="00C542F0">
      <w:pPr>
        <w:tabs>
          <w:tab w:val="left" w:pos="-1440"/>
        </w:tabs>
        <w:ind w:left="6480" w:hanging="5760"/>
      </w:pPr>
      <w:r>
        <w:rPr>
          <w:u w:val="single"/>
        </w:rPr>
        <w:t xml:space="preserve">     </w:t>
      </w:r>
      <w:r w:rsidR="0073709A">
        <w:rPr>
          <w:u w:val="single"/>
        </w:rPr>
        <w:t xml:space="preserve">                         </w:t>
      </w:r>
      <w:r>
        <w:rPr>
          <w:u w:val="single"/>
        </w:rPr>
        <w:t xml:space="preserve">                        </w:t>
      </w:r>
      <w:r w:rsidR="00530649">
        <w:rPr>
          <w:u w:val="single"/>
        </w:rPr>
        <w:t xml:space="preserve">             </w:t>
      </w:r>
      <w:r>
        <w:rPr>
          <w:u w:val="single"/>
        </w:rPr>
        <w:t xml:space="preserve">               </w:t>
      </w:r>
      <w:r>
        <w:tab/>
      </w:r>
    </w:p>
    <w:p w:rsidR="00C542F0" w:rsidRDefault="00530649" w:rsidP="00700FB3">
      <w:pPr>
        <w:tabs>
          <w:tab w:val="left" w:pos="-1440"/>
        </w:tabs>
      </w:pPr>
      <w:r>
        <w:tab/>
      </w:r>
      <w:r w:rsidR="0073709A">
        <w:tab/>
      </w:r>
      <w:r w:rsidR="0073709A">
        <w:tab/>
      </w:r>
      <w:r w:rsidR="0073709A">
        <w:tab/>
      </w:r>
      <w:r>
        <w:t xml:space="preserve">City </w:t>
      </w:r>
      <w:r w:rsidR="00E72804">
        <w:t>Manager</w:t>
      </w:r>
      <w:r w:rsidR="00C542F0">
        <w:tab/>
      </w:r>
      <w:r>
        <w:t xml:space="preserve">     </w:t>
      </w:r>
    </w:p>
    <w:sectPr w:rsidR="00C542F0" w:rsidSect="00C542F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F0"/>
    <w:rsid w:val="0006660F"/>
    <w:rsid w:val="000B5D43"/>
    <w:rsid w:val="0013356E"/>
    <w:rsid w:val="001A7ADC"/>
    <w:rsid w:val="00200A86"/>
    <w:rsid w:val="00220737"/>
    <w:rsid w:val="00235E1D"/>
    <w:rsid w:val="003D4A67"/>
    <w:rsid w:val="00442F85"/>
    <w:rsid w:val="00530649"/>
    <w:rsid w:val="00700FB3"/>
    <w:rsid w:val="00734C7A"/>
    <w:rsid w:val="0073709A"/>
    <w:rsid w:val="007A6883"/>
    <w:rsid w:val="009379B7"/>
    <w:rsid w:val="009807AF"/>
    <w:rsid w:val="00A104B3"/>
    <w:rsid w:val="00A50555"/>
    <w:rsid w:val="00A607BD"/>
    <w:rsid w:val="00B71F72"/>
    <w:rsid w:val="00B911C2"/>
    <w:rsid w:val="00C113ED"/>
    <w:rsid w:val="00C364D0"/>
    <w:rsid w:val="00C542F0"/>
    <w:rsid w:val="00C70023"/>
    <w:rsid w:val="00CA74B6"/>
    <w:rsid w:val="00CD55A9"/>
    <w:rsid w:val="00D65D1F"/>
    <w:rsid w:val="00D9020F"/>
    <w:rsid w:val="00D9349A"/>
    <w:rsid w:val="00DB53B4"/>
    <w:rsid w:val="00DD5997"/>
    <w:rsid w:val="00E2772E"/>
    <w:rsid w:val="00E41AE3"/>
    <w:rsid w:val="00E72804"/>
    <w:rsid w:val="00E749C1"/>
    <w:rsid w:val="00ED48CD"/>
    <w:rsid w:val="00EF3DEB"/>
    <w:rsid w:val="00F05C7B"/>
    <w:rsid w:val="00F665B4"/>
    <w:rsid w:val="00F9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1F168F-56A3-48FB-A104-E35EAB0F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4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B5D43"/>
  </w:style>
  <w:style w:type="paragraph" w:styleId="BalloonText">
    <w:name w:val="Balloon Text"/>
    <w:basedOn w:val="Normal"/>
    <w:link w:val="BalloonTextChar"/>
    <w:uiPriority w:val="99"/>
    <w:semiHidden/>
    <w:unhideWhenUsed/>
    <w:rsid w:val="00D65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49EBC2EE</Template>
  <TotalTime>4</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Tusculum Refuse Ordinance</dc:title>
  <dc:subject/>
  <dc:creator>Pat Hardy</dc:creator>
  <cp:keywords/>
  <dc:description/>
  <cp:lastModifiedBy>Becky Smeltzer</cp:lastModifiedBy>
  <cp:revision>5</cp:revision>
  <cp:lastPrinted>2015-12-09T15:05:00Z</cp:lastPrinted>
  <dcterms:created xsi:type="dcterms:W3CDTF">2015-12-09T15:06:00Z</dcterms:created>
  <dcterms:modified xsi:type="dcterms:W3CDTF">2015-12-09T15:34:00Z</dcterms:modified>
</cp:coreProperties>
</file>