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71" w:rsidRDefault="008D3E71" w:rsidP="00143E3E">
      <w:pPr>
        <w:suppressAutoHyphens/>
        <w:spacing w:line="240" w:lineRule="atLeast"/>
        <w:rPr>
          <w:spacing w:val="-3"/>
          <w:sz w:val="24"/>
          <w:szCs w:val="24"/>
        </w:rPr>
      </w:pPr>
      <w:bookmarkStart w:id="0" w:name="_GoBack"/>
      <w:bookmarkEnd w:id="0"/>
    </w:p>
    <w:p w:rsidR="008D3E71" w:rsidRDefault="008D3E71" w:rsidP="00143E3E">
      <w:pPr>
        <w:suppressAutoHyphens/>
        <w:spacing w:line="240" w:lineRule="atLeast"/>
        <w:rPr>
          <w:spacing w:val="-3"/>
          <w:sz w:val="24"/>
          <w:szCs w:val="24"/>
        </w:rPr>
      </w:pPr>
    </w:p>
    <w:p w:rsidR="008D3E71" w:rsidRDefault="008D3E71" w:rsidP="00143E3E">
      <w:pPr>
        <w:suppressAutoHyphens/>
        <w:spacing w:line="240" w:lineRule="atLeast"/>
        <w:rPr>
          <w:spacing w:val="-3"/>
          <w:sz w:val="24"/>
          <w:szCs w:val="24"/>
        </w:rPr>
      </w:pPr>
    </w:p>
    <w:p w:rsidR="008D3E71" w:rsidRDefault="008D3E71" w:rsidP="00143E3E">
      <w:pPr>
        <w:suppressAutoHyphens/>
        <w:spacing w:line="240" w:lineRule="atLeast"/>
        <w:rPr>
          <w:spacing w:val="-3"/>
          <w:sz w:val="24"/>
          <w:szCs w:val="24"/>
        </w:rPr>
      </w:pPr>
    </w:p>
    <w:p w:rsidR="00C65C7C" w:rsidRPr="00380592" w:rsidRDefault="00C65C7C" w:rsidP="002E40FE">
      <w:pPr>
        <w:widowControl/>
        <w:autoSpaceDE/>
        <w:autoSpaceDN/>
        <w:adjustRightInd/>
        <w:rPr>
          <w:spacing w:val="-3"/>
          <w:sz w:val="28"/>
          <w:szCs w:val="28"/>
        </w:rPr>
      </w:pPr>
      <w:r w:rsidRPr="00380592">
        <w:rPr>
          <w:b/>
          <w:spacing w:val="-3"/>
          <w:sz w:val="28"/>
          <w:szCs w:val="28"/>
        </w:rPr>
        <w:t xml:space="preserve">Option </w:t>
      </w:r>
      <w:r>
        <w:rPr>
          <w:b/>
          <w:spacing w:val="-3"/>
          <w:sz w:val="28"/>
          <w:szCs w:val="28"/>
        </w:rPr>
        <w:t>4</w:t>
      </w:r>
      <w:r w:rsidRPr="00380592">
        <w:rPr>
          <w:b/>
          <w:spacing w:val="-3"/>
          <w:sz w:val="28"/>
          <w:szCs w:val="28"/>
        </w:rPr>
        <w:t xml:space="preserve">: Establish a </w:t>
      </w:r>
      <w:r>
        <w:rPr>
          <w:b/>
          <w:spacing w:val="-3"/>
          <w:sz w:val="28"/>
          <w:szCs w:val="28"/>
        </w:rPr>
        <w:t>single</w:t>
      </w:r>
      <w:r w:rsidRPr="00380592">
        <w:rPr>
          <w:b/>
          <w:spacing w:val="-3"/>
          <w:sz w:val="28"/>
          <w:szCs w:val="28"/>
        </w:rPr>
        <w:t xml:space="preserve">-jurisdiction program </w:t>
      </w:r>
      <w:r>
        <w:rPr>
          <w:b/>
          <w:spacing w:val="-3"/>
          <w:sz w:val="28"/>
          <w:szCs w:val="28"/>
        </w:rPr>
        <w:t>for shelter services and a multi-jurisdictional program for collection</w:t>
      </w:r>
      <w:r w:rsidRPr="00380592">
        <w:rPr>
          <w:b/>
          <w:spacing w:val="-3"/>
          <w:sz w:val="28"/>
          <w:szCs w:val="28"/>
        </w:rPr>
        <w:t>.</w:t>
      </w:r>
    </w:p>
    <w:p w:rsidR="00C65C7C" w:rsidRDefault="00C65C7C" w:rsidP="00C65C7C">
      <w:pPr>
        <w:widowControl/>
        <w:autoSpaceDE/>
        <w:autoSpaceDN/>
        <w:adjustRightInd/>
        <w:rPr>
          <w:spacing w:val="-3"/>
          <w:sz w:val="24"/>
          <w:szCs w:val="24"/>
        </w:rPr>
      </w:pPr>
    </w:p>
    <w:p w:rsidR="00200D14" w:rsidRDefault="00C65C7C" w:rsidP="00C65C7C">
      <w:pPr>
        <w:widowControl/>
        <w:autoSpaceDE/>
        <w:autoSpaceDN/>
        <w:adjustRightInd/>
        <w:ind w:firstLine="720"/>
        <w:rPr>
          <w:spacing w:val="-3"/>
          <w:sz w:val="24"/>
          <w:szCs w:val="24"/>
        </w:rPr>
      </w:pPr>
      <w:r>
        <w:rPr>
          <w:spacing w:val="-3"/>
          <w:sz w:val="24"/>
          <w:szCs w:val="24"/>
        </w:rPr>
        <w:t xml:space="preserve">This option provides for Sullivan County operating all shelter services as well as control functions in Sullivan County outside the cities. The three cities would continue to provide their own control services and Bristol would continue to operate a holding facility. </w:t>
      </w:r>
    </w:p>
    <w:p w:rsidR="00200D14" w:rsidRDefault="00200D14" w:rsidP="00C65C7C">
      <w:pPr>
        <w:widowControl/>
        <w:autoSpaceDE/>
        <w:autoSpaceDN/>
        <w:adjustRightInd/>
        <w:ind w:firstLine="720"/>
        <w:rPr>
          <w:spacing w:val="-3"/>
          <w:sz w:val="24"/>
          <w:szCs w:val="24"/>
        </w:rPr>
      </w:pPr>
    </w:p>
    <w:p w:rsidR="00200D14" w:rsidRDefault="00C65C7C" w:rsidP="00C65C7C">
      <w:pPr>
        <w:widowControl/>
        <w:autoSpaceDE/>
        <w:autoSpaceDN/>
        <w:adjustRightInd/>
        <w:ind w:firstLine="720"/>
        <w:rPr>
          <w:spacing w:val="-3"/>
          <w:sz w:val="24"/>
          <w:szCs w:val="24"/>
        </w:rPr>
      </w:pPr>
      <w:r>
        <w:rPr>
          <w:spacing w:val="-3"/>
          <w:sz w:val="24"/>
          <w:szCs w:val="24"/>
        </w:rPr>
        <w:t>The two shelters operated by Sullivan County would have two distinct functions. The shelter located in Kingsport would serve exclusively as an “Adoption Center”, where rescue and adoption services</w:t>
      </w:r>
      <w:r w:rsidR="00200D14">
        <w:rPr>
          <w:spacing w:val="-3"/>
          <w:sz w:val="24"/>
          <w:szCs w:val="24"/>
        </w:rPr>
        <w:t>, as well as spay/neutering functions, would be the focus. The shelter in Blountville would serve as the euthanasia center, vicious animal holding facility, quarantine facility, etc.</w:t>
      </w:r>
    </w:p>
    <w:p w:rsidR="0094640A" w:rsidRDefault="0094640A" w:rsidP="0094640A">
      <w:pPr>
        <w:widowControl/>
        <w:autoSpaceDE/>
        <w:autoSpaceDN/>
        <w:adjustRightInd/>
        <w:rPr>
          <w:spacing w:val="-3"/>
          <w:sz w:val="24"/>
          <w:szCs w:val="24"/>
        </w:rPr>
      </w:pPr>
    </w:p>
    <w:p w:rsidR="0094640A" w:rsidRDefault="0094640A" w:rsidP="0094640A">
      <w:pPr>
        <w:tabs>
          <w:tab w:val="left" w:pos="-720"/>
        </w:tabs>
        <w:suppressAutoHyphens/>
        <w:spacing w:line="240" w:lineRule="atLeast"/>
        <w:rPr>
          <w:spacing w:val="-3"/>
          <w:sz w:val="24"/>
          <w:szCs w:val="24"/>
        </w:rPr>
      </w:pPr>
      <w:r>
        <w:rPr>
          <w:spacing w:val="-3"/>
          <w:sz w:val="24"/>
          <w:szCs w:val="24"/>
        </w:rPr>
        <w:tab/>
        <w:t>Under this option, here is our best estimate of a beginning budget:</w:t>
      </w:r>
    </w:p>
    <w:p w:rsidR="0094640A" w:rsidRDefault="0094640A" w:rsidP="0094640A">
      <w:pPr>
        <w:tabs>
          <w:tab w:val="left" w:pos="-720"/>
        </w:tabs>
        <w:suppressAutoHyphens/>
        <w:spacing w:line="240" w:lineRule="atLeast"/>
        <w:rPr>
          <w:spacing w:val="-3"/>
          <w:sz w:val="24"/>
          <w:szCs w:val="24"/>
        </w:rPr>
      </w:pPr>
    </w:p>
    <w:p w:rsidR="0094640A" w:rsidRDefault="0094640A" w:rsidP="0094640A">
      <w:pPr>
        <w:tabs>
          <w:tab w:val="left" w:pos="-720"/>
        </w:tabs>
        <w:suppressAutoHyphens/>
        <w:spacing w:line="240" w:lineRule="atLeast"/>
        <w:rPr>
          <w:spacing w:val="-3"/>
          <w:sz w:val="24"/>
          <w:szCs w:val="24"/>
        </w:rPr>
      </w:pPr>
    </w:p>
    <w:tbl>
      <w:tblPr>
        <w:tblStyle w:val="TableGrid"/>
        <w:tblW w:w="0" w:type="auto"/>
        <w:tblLook w:val="04A0" w:firstRow="1" w:lastRow="0" w:firstColumn="1" w:lastColumn="0" w:noHBand="0" w:noVBand="1"/>
      </w:tblPr>
      <w:tblGrid>
        <w:gridCol w:w="3192"/>
        <w:gridCol w:w="3192"/>
      </w:tblGrid>
      <w:tr w:rsidR="0094640A" w:rsidTr="0094640A">
        <w:tc>
          <w:tcPr>
            <w:tcW w:w="3192" w:type="dxa"/>
          </w:tcPr>
          <w:p w:rsidR="0094640A" w:rsidRPr="003018DA" w:rsidRDefault="0094640A" w:rsidP="0094640A">
            <w:pPr>
              <w:tabs>
                <w:tab w:val="left" w:pos="-720"/>
              </w:tabs>
              <w:suppressAutoHyphens/>
              <w:spacing w:line="240" w:lineRule="atLeast"/>
              <w:rPr>
                <w:b/>
                <w:spacing w:val="-3"/>
                <w:sz w:val="24"/>
                <w:szCs w:val="24"/>
              </w:rPr>
            </w:pPr>
            <w:r>
              <w:rPr>
                <w:b/>
                <w:spacing w:val="-3"/>
                <w:sz w:val="24"/>
                <w:szCs w:val="24"/>
              </w:rPr>
              <w:t xml:space="preserve">Annual </w:t>
            </w:r>
            <w:r w:rsidRPr="003018DA">
              <w:rPr>
                <w:b/>
                <w:spacing w:val="-3"/>
                <w:sz w:val="24"/>
                <w:szCs w:val="24"/>
              </w:rPr>
              <w:t>Expenditures</w:t>
            </w:r>
          </w:p>
        </w:tc>
        <w:tc>
          <w:tcPr>
            <w:tcW w:w="3192" w:type="dxa"/>
          </w:tcPr>
          <w:p w:rsidR="0094640A" w:rsidRDefault="0094640A" w:rsidP="0094640A">
            <w:pPr>
              <w:tabs>
                <w:tab w:val="left" w:pos="-720"/>
              </w:tabs>
              <w:suppressAutoHyphens/>
              <w:spacing w:line="240" w:lineRule="atLeast"/>
              <w:rPr>
                <w:spacing w:val="-3"/>
                <w:sz w:val="24"/>
                <w:szCs w:val="24"/>
              </w:rPr>
            </w:pP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Personnel</w:t>
            </w:r>
          </w:p>
        </w:tc>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$160,000</w:t>
            </w: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Benefits</w:t>
            </w:r>
          </w:p>
        </w:tc>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$ 48,000</w:t>
            </w: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Contracted Services</w:t>
            </w:r>
          </w:p>
        </w:tc>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$110,000</w:t>
            </w: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Supplies &amp; Services</w:t>
            </w:r>
          </w:p>
        </w:tc>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$ 45,000</w:t>
            </w: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Other Charges</w:t>
            </w:r>
          </w:p>
        </w:tc>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$ 30,000</w:t>
            </w: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Capital Outlay</w:t>
            </w:r>
          </w:p>
        </w:tc>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$ 15,000</w:t>
            </w: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p>
        </w:tc>
        <w:tc>
          <w:tcPr>
            <w:tcW w:w="3192" w:type="dxa"/>
          </w:tcPr>
          <w:p w:rsidR="0094640A" w:rsidRDefault="0094640A" w:rsidP="0094640A">
            <w:pPr>
              <w:tabs>
                <w:tab w:val="left" w:pos="-720"/>
              </w:tabs>
              <w:suppressAutoHyphens/>
              <w:spacing w:line="240" w:lineRule="atLeast"/>
              <w:rPr>
                <w:spacing w:val="-3"/>
                <w:sz w:val="24"/>
                <w:szCs w:val="24"/>
              </w:rPr>
            </w:pPr>
          </w:p>
        </w:tc>
      </w:tr>
      <w:tr w:rsidR="0094640A" w:rsidTr="0094640A">
        <w:tc>
          <w:tcPr>
            <w:tcW w:w="3192" w:type="dxa"/>
          </w:tcPr>
          <w:p w:rsidR="0094640A" w:rsidRDefault="0094640A" w:rsidP="0094640A">
            <w:pPr>
              <w:tabs>
                <w:tab w:val="left" w:pos="-720"/>
              </w:tabs>
              <w:suppressAutoHyphens/>
              <w:spacing w:line="240" w:lineRule="atLeast"/>
              <w:rPr>
                <w:spacing w:val="-3"/>
                <w:sz w:val="24"/>
                <w:szCs w:val="24"/>
              </w:rPr>
            </w:pPr>
            <w:r>
              <w:rPr>
                <w:spacing w:val="-3"/>
                <w:sz w:val="24"/>
                <w:szCs w:val="24"/>
              </w:rPr>
              <w:t>Total</w:t>
            </w:r>
          </w:p>
        </w:tc>
        <w:tc>
          <w:tcPr>
            <w:tcW w:w="3192" w:type="dxa"/>
          </w:tcPr>
          <w:p w:rsidR="0094640A" w:rsidRDefault="0094640A" w:rsidP="001544A0">
            <w:pPr>
              <w:tabs>
                <w:tab w:val="left" w:pos="-720"/>
              </w:tabs>
              <w:suppressAutoHyphens/>
              <w:spacing w:line="240" w:lineRule="atLeast"/>
              <w:rPr>
                <w:spacing w:val="-3"/>
                <w:sz w:val="24"/>
                <w:szCs w:val="24"/>
              </w:rPr>
            </w:pPr>
            <w:r>
              <w:rPr>
                <w:spacing w:val="-3"/>
                <w:sz w:val="24"/>
                <w:szCs w:val="24"/>
              </w:rPr>
              <w:t>$</w:t>
            </w:r>
            <w:r w:rsidR="001544A0">
              <w:rPr>
                <w:spacing w:val="-3"/>
                <w:sz w:val="24"/>
                <w:szCs w:val="24"/>
              </w:rPr>
              <w:t>408</w:t>
            </w:r>
            <w:r>
              <w:rPr>
                <w:spacing w:val="-3"/>
                <w:sz w:val="24"/>
                <w:szCs w:val="24"/>
              </w:rPr>
              <w:t>,</w:t>
            </w:r>
            <w:r w:rsidR="001544A0">
              <w:rPr>
                <w:spacing w:val="-3"/>
                <w:sz w:val="24"/>
                <w:szCs w:val="24"/>
              </w:rPr>
              <w:t>0</w:t>
            </w:r>
            <w:r>
              <w:rPr>
                <w:spacing w:val="-3"/>
                <w:sz w:val="24"/>
                <w:szCs w:val="24"/>
              </w:rPr>
              <w:t>00</w:t>
            </w:r>
          </w:p>
        </w:tc>
      </w:tr>
    </w:tbl>
    <w:p w:rsidR="0094640A" w:rsidRDefault="0094640A" w:rsidP="0094640A">
      <w:pPr>
        <w:tabs>
          <w:tab w:val="left" w:pos="-720"/>
        </w:tabs>
        <w:suppressAutoHyphens/>
        <w:spacing w:line="240" w:lineRule="atLeast"/>
        <w:rPr>
          <w:spacing w:val="-3"/>
          <w:sz w:val="24"/>
          <w:szCs w:val="24"/>
        </w:rPr>
      </w:pPr>
    </w:p>
    <w:p w:rsidR="0094640A" w:rsidRDefault="0094640A" w:rsidP="0094640A">
      <w:pPr>
        <w:tabs>
          <w:tab w:val="left" w:pos="-720"/>
        </w:tabs>
        <w:suppressAutoHyphens/>
        <w:spacing w:line="240" w:lineRule="atLeast"/>
        <w:rPr>
          <w:spacing w:val="-3"/>
          <w:sz w:val="24"/>
          <w:szCs w:val="24"/>
        </w:rPr>
      </w:pPr>
    </w:p>
    <w:p w:rsidR="0094640A" w:rsidRDefault="0094640A" w:rsidP="0094640A">
      <w:pPr>
        <w:tabs>
          <w:tab w:val="left" w:pos="-720"/>
        </w:tabs>
        <w:suppressAutoHyphens/>
        <w:spacing w:line="240" w:lineRule="atLeast"/>
        <w:rPr>
          <w:spacing w:val="-3"/>
          <w:sz w:val="24"/>
          <w:szCs w:val="24"/>
        </w:rPr>
      </w:pPr>
      <w:r>
        <w:rPr>
          <w:spacing w:val="-3"/>
          <w:sz w:val="24"/>
          <w:szCs w:val="24"/>
        </w:rPr>
        <w:t>The above budget is based on the following personnel:</w:t>
      </w:r>
    </w:p>
    <w:p w:rsidR="0094640A" w:rsidRDefault="0094640A" w:rsidP="0094640A">
      <w:pPr>
        <w:tabs>
          <w:tab w:val="left" w:pos="-720"/>
        </w:tabs>
        <w:suppressAutoHyphens/>
        <w:spacing w:line="240" w:lineRule="atLeast"/>
        <w:rPr>
          <w:spacing w:val="-3"/>
          <w:sz w:val="24"/>
          <w:szCs w:val="24"/>
        </w:rPr>
      </w:pPr>
    </w:p>
    <w:p w:rsidR="0094640A" w:rsidRPr="00BE68B5" w:rsidRDefault="0094640A" w:rsidP="0094640A">
      <w:pPr>
        <w:tabs>
          <w:tab w:val="left" w:pos="-720"/>
        </w:tabs>
        <w:suppressAutoHyphens/>
        <w:spacing w:line="240" w:lineRule="atLeast"/>
        <w:rPr>
          <w:b/>
          <w:spacing w:val="-3"/>
          <w:sz w:val="24"/>
          <w:szCs w:val="24"/>
          <w:u w:val="single"/>
        </w:rPr>
      </w:pPr>
      <w:r w:rsidRPr="00BE68B5">
        <w:rPr>
          <w:b/>
          <w:spacing w:val="-3"/>
          <w:sz w:val="24"/>
          <w:szCs w:val="24"/>
          <w:u w:val="single"/>
        </w:rPr>
        <w:t>Position</w:t>
      </w:r>
      <w:r w:rsidRPr="00BE68B5">
        <w:rPr>
          <w:b/>
          <w:spacing w:val="-3"/>
          <w:sz w:val="24"/>
          <w:szCs w:val="24"/>
          <w:u w:val="single"/>
        </w:rPr>
        <w:tab/>
      </w:r>
      <w:r w:rsidRPr="00BE68B5">
        <w:rPr>
          <w:b/>
          <w:spacing w:val="-3"/>
          <w:sz w:val="24"/>
          <w:szCs w:val="24"/>
          <w:u w:val="single"/>
        </w:rPr>
        <w:tab/>
        <w:t>Number Employees</w:t>
      </w:r>
      <w:r w:rsidRPr="00BE68B5">
        <w:rPr>
          <w:b/>
          <w:spacing w:val="-3"/>
          <w:sz w:val="24"/>
          <w:szCs w:val="24"/>
          <w:u w:val="single"/>
        </w:rPr>
        <w:tab/>
        <w:t>Annual Wages</w:t>
      </w:r>
      <w:r>
        <w:rPr>
          <w:b/>
          <w:spacing w:val="-3"/>
          <w:sz w:val="24"/>
          <w:szCs w:val="24"/>
          <w:u w:val="single"/>
        </w:rPr>
        <w:t xml:space="preserve"> These Positions</w:t>
      </w:r>
    </w:p>
    <w:p w:rsidR="0094640A" w:rsidRDefault="0094640A" w:rsidP="0094640A">
      <w:pPr>
        <w:tabs>
          <w:tab w:val="left" w:pos="-720"/>
        </w:tabs>
        <w:suppressAutoHyphens/>
        <w:spacing w:line="240" w:lineRule="atLeast"/>
        <w:rPr>
          <w:spacing w:val="-3"/>
          <w:sz w:val="24"/>
          <w:szCs w:val="24"/>
        </w:rPr>
      </w:pPr>
      <w:r>
        <w:rPr>
          <w:spacing w:val="-3"/>
          <w:sz w:val="24"/>
          <w:szCs w:val="24"/>
        </w:rPr>
        <w:t>Director</w:t>
      </w:r>
      <w:r>
        <w:rPr>
          <w:spacing w:val="-3"/>
          <w:sz w:val="24"/>
          <w:szCs w:val="24"/>
        </w:rPr>
        <w:tab/>
      </w:r>
      <w:r>
        <w:rPr>
          <w:spacing w:val="-3"/>
          <w:sz w:val="24"/>
          <w:szCs w:val="24"/>
        </w:rPr>
        <w:tab/>
      </w:r>
      <w:r>
        <w:rPr>
          <w:spacing w:val="-3"/>
          <w:sz w:val="24"/>
          <w:szCs w:val="24"/>
        </w:rPr>
        <w:tab/>
        <w:t>1</w:t>
      </w:r>
      <w:r>
        <w:rPr>
          <w:spacing w:val="-3"/>
          <w:sz w:val="24"/>
          <w:szCs w:val="24"/>
        </w:rPr>
        <w:tab/>
      </w:r>
      <w:r>
        <w:rPr>
          <w:spacing w:val="-3"/>
          <w:sz w:val="24"/>
          <w:szCs w:val="24"/>
        </w:rPr>
        <w:tab/>
      </w:r>
      <w:r>
        <w:rPr>
          <w:spacing w:val="-3"/>
          <w:sz w:val="24"/>
          <w:szCs w:val="24"/>
        </w:rPr>
        <w:tab/>
      </w:r>
      <w:r>
        <w:rPr>
          <w:spacing w:val="-3"/>
          <w:sz w:val="24"/>
          <w:szCs w:val="24"/>
        </w:rPr>
        <w:tab/>
        <w:t>$ 40,000</w:t>
      </w:r>
    </w:p>
    <w:p w:rsidR="0094640A" w:rsidRDefault="0094640A" w:rsidP="0094640A">
      <w:pPr>
        <w:tabs>
          <w:tab w:val="left" w:pos="-720"/>
        </w:tabs>
        <w:suppressAutoHyphens/>
        <w:spacing w:line="240" w:lineRule="atLeast"/>
        <w:rPr>
          <w:spacing w:val="-3"/>
          <w:sz w:val="24"/>
          <w:szCs w:val="24"/>
        </w:rPr>
      </w:pPr>
      <w:r>
        <w:rPr>
          <w:spacing w:val="-3"/>
          <w:sz w:val="24"/>
          <w:szCs w:val="24"/>
        </w:rPr>
        <w:t>Other Full time</w:t>
      </w:r>
      <w:r>
        <w:rPr>
          <w:spacing w:val="-3"/>
          <w:sz w:val="24"/>
          <w:szCs w:val="24"/>
        </w:rPr>
        <w:tab/>
      </w:r>
      <w:r>
        <w:rPr>
          <w:spacing w:val="-3"/>
          <w:sz w:val="24"/>
          <w:szCs w:val="24"/>
        </w:rPr>
        <w:tab/>
        <w:t>2</w:t>
      </w:r>
      <w:r>
        <w:rPr>
          <w:spacing w:val="-3"/>
          <w:sz w:val="24"/>
          <w:szCs w:val="24"/>
        </w:rPr>
        <w:tab/>
      </w:r>
      <w:r>
        <w:rPr>
          <w:spacing w:val="-3"/>
          <w:sz w:val="24"/>
          <w:szCs w:val="24"/>
        </w:rPr>
        <w:tab/>
      </w:r>
      <w:r>
        <w:rPr>
          <w:spacing w:val="-3"/>
          <w:sz w:val="24"/>
          <w:szCs w:val="24"/>
        </w:rPr>
        <w:tab/>
      </w:r>
      <w:r>
        <w:rPr>
          <w:spacing w:val="-3"/>
          <w:sz w:val="24"/>
          <w:szCs w:val="24"/>
        </w:rPr>
        <w:tab/>
        <w:t>$ 50,000</w:t>
      </w:r>
    </w:p>
    <w:p w:rsidR="0094640A" w:rsidRPr="00BE68B5" w:rsidRDefault="0094640A" w:rsidP="0094640A">
      <w:pPr>
        <w:tabs>
          <w:tab w:val="left" w:pos="-720"/>
        </w:tabs>
        <w:suppressAutoHyphens/>
        <w:spacing w:line="240" w:lineRule="atLeast"/>
        <w:rPr>
          <w:spacing w:val="-3"/>
          <w:sz w:val="24"/>
          <w:szCs w:val="24"/>
          <w:u w:val="single"/>
        </w:rPr>
      </w:pPr>
      <w:r w:rsidRPr="00BE68B5">
        <w:rPr>
          <w:spacing w:val="-3"/>
          <w:sz w:val="24"/>
          <w:szCs w:val="24"/>
          <w:u w:val="single"/>
        </w:rPr>
        <w:t>Part Time</w:t>
      </w:r>
      <w:r w:rsidRPr="00BE68B5">
        <w:rPr>
          <w:spacing w:val="-3"/>
          <w:sz w:val="24"/>
          <w:szCs w:val="24"/>
          <w:u w:val="single"/>
        </w:rPr>
        <w:tab/>
      </w:r>
      <w:r w:rsidRPr="00BE68B5">
        <w:rPr>
          <w:spacing w:val="-3"/>
          <w:sz w:val="24"/>
          <w:szCs w:val="24"/>
          <w:u w:val="single"/>
        </w:rPr>
        <w:tab/>
      </w:r>
      <w:r w:rsidRPr="00BE68B5">
        <w:rPr>
          <w:spacing w:val="-3"/>
          <w:sz w:val="24"/>
          <w:szCs w:val="24"/>
          <w:u w:val="single"/>
        </w:rPr>
        <w:tab/>
      </w:r>
      <w:r>
        <w:rPr>
          <w:spacing w:val="-3"/>
          <w:sz w:val="24"/>
          <w:szCs w:val="24"/>
          <w:u w:val="single"/>
        </w:rPr>
        <w:t>7</w:t>
      </w:r>
      <w:r w:rsidRPr="00BE68B5">
        <w:rPr>
          <w:spacing w:val="-3"/>
          <w:sz w:val="24"/>
          <w:szCs w:val="24"/>
          <w:u w:val="single"/>
        </w:rPr>
        <w:tab/>
      </w:r>
      <w:r w:rsidRPr="00BE68B5">
        <w:rPr>
          <w:spacing w:val="-3"/>
          <w:sz w:val="24"/>
          <w:szCs w:val="24"/>
          <w:u w:val="single"/>
        </w:rPr>
        <w:tab/>
      </w:r>
      <w:r w:rsidRPr="00BE68B5">
        <w:rPr>
          <w:spacing w:val="-3"/>
          <w:sz w:val="24"/>
          <w:szCs w:val="24"/>
          <w:u w:val="single"/>
        </w:rPr>
        <w:tab/>
      </w:r>
      <w:r w:rsidRPr="00BE68B5">
        <w:rPr>
          <w:spacing w:val="-3"/>
          <w:sz w:val="24"/>
          <w:szCs w:val="24"/>
          <w:u w:val="single"/>
        </w:rPr>
        <w:tab/>
        <w:t>$</w:t>
      </w:r>
      <w:r>
        <w:rPr>
          <w:spacing w:val="-3"/>
          <w:sz w:val="24"/>
          <w:szCs w:val="24"/>
          <w:u w:val="single"/>
        </w:rPr>
        <w:t xml:space="preserve"> 70</w:t>
      </w:r>
      <w:r w:rsidRPr="00BE68B5">
        <w:rPr>
          <w:spacing w:val="-3"/>
          <w:sz w:val="24"/>
          <w:szCs w:val="24"/>
          <w:u w:val="single"/>
        </w:rPr>
        <w:t>,000</w:t>
      </w:r>
    </w:p>
    <w:p w:rsidR="0094640A" w:rsidRDefault="0094640A" w:rsidP="0094640A">
      <w:pPr>
        <w:tabs>
          <w:tab w:val="left" w:pos="-720"/>
        </w:tabs>
        <w:suppressAutoHyphens/>
        <w:spacing w:line="240" w:lineRule="atLeast"/>
        <w:rPr>
          <w:spacing w:val="-3"/>
          <w:sz w:val="24"/>
          <w:szCs w:val="24"/>
        </w:rPr>
      </w:pPr>
      <w:r>
        <w:rPr>
          <w:spacing w:val="-3"/>
          <w:sz w:val="24"/>
          <w:szCs w:val="24"/>
        </w:rPr>
        <w:t>Total</w:t>
      </w:r>
      <w:r>
        <w:rPr>
          <w:spacing w:val="-3"/>
          <w:sz w:val="24"/>
          <w:szCs w:val="24"/>
        </w:rPr>
        <w:tab/>
      </w:r>
      <w:r>
        <w:rPr>
          <w:spacing w:val="-3"/>
          <w:sz w:val="24"/>
          <w:szCs w:val="24"/>
        </w:rPr>
        <w:tab/>
      </w:r>
      <w:r>
        <w:rPr>
          <w:spacing w:val="-3"/>
          <w:sz w:val="24"/>
          <w:szCs w:val="24"/>
        </w:rPr>
        <w:tab/>
      </w:r>
      <w:r>
        <w:rPr>
          <w:spacing w:val="-3"/>
          <w:sz w:val="24"/>
          <w:szCs w:val="24"/>
        </w:rPr>
        <w:tab/>
        <w:t>10</w:t>
      </w:r>
      <w:r>
        <w:rPr>
          <w:spacing w:val="-3"/>
          <w:sz w:val="24"/>
          <w:szCs w:val="24"/>
        </w:rPr>
        <w:tab/>
      </w:r>
      <w:r>
        <w:rPr>
          <w:spacing w:val="-3"/>
          <w:sz w:val="24"/>
          <w:szCs w:val="24"/>
        </w:rPr>
        <w:tab/>
      </w:r>
      <w:r>
        <w:rPr>
          <w:spacing w:val="-3"/>
          <w:sz w:val="24"/>
          <w:szCs w:val="24"/>
        </w:rPr>
        <w:tab/>
      </w:r>
      <w:r>
        <w:rPr>
          <w:spacing w:val="-3"/>
          <w:sz w:val="24"/>
          <w:szCs w:val="24"/>
        </w:rPr>
        <w:tab/>
        <w:t>$160,000</w:t>
      </w:r>
    </w:p>
    <w:p w:rsidR="00540348" w:rsidRDefault="00540348" w:rsidP="0094640A">
      <w:pPr>
        <w:tabs>
          <w:tab w:val="left" w:pos="-720"/>
        </w:tabs>
        <w:suppressAutoHyphens/>
        <w:spacing w:line="240" w:lineRule="atLeast"/>
        <w:rPr>
          <w:spacing w:val="-3"/>
          <w:sz w:val="24"/>
          <w:szCs w:val="24"/>
        </w:rPr>
      </w:pPr>
    </w:p>
    <w:p w:rsidR="001544A0" w:rsidRDefault="001544A0" w:rsidP="001544A0">
      <w:pPr>
        <w:tabs>
          <w:tab w:val="left" w:pos="-720"/>
        </w:tabs>
        <w:suppressAutoHyphens/>
        <w:spacing w:line="240" w:lineRule="atLeast"/>
        <w:rPr>
          <w:spacing w:val="-3"/>
          <w:sz w:val="24"/>
          <w:szCs w:val="24"/>
        </w:rPr>
      </w:pPr>
    </w:p>
    <w:tbl>
      <w:tblPr>
        <w:tblStyle w:val="TableGrid"/>
        <w:tblW w:w="0" w:type="auto"/>
        <w:tblLook w:val="04A0" w:firstRow="1" w:lastRow="0" w:firstColumn="1" w:lastColumn="0" w:noHBand="0" w:noVBand="1"/>
      </w:tblPr>
      <w:tblGrid>
        <w:gridCol w:w="5418"/>
        <w:gridCol w:w="1800"/>
      </w:tblGrid>
      <w:tr w:rsidR="001544A0" w:rsidTr="0064111A">
        <w:tc>
          <w:tcPr>
            <w:tcW w:w="5418" w:type="dxa"/>
          </w:tcPr>
          <w:p w:rsidR="001544A0" w:rsidRPr="006D661D" w:rsidRDefault="001544A0" w:rsidP="0064111A">
            <w:pPr>
              <w:tabs>
                <w:tab w:val="left" w:pos="-720"/>
              </w:tabs>
              <w:suppressAutoHyphens/>
              <w:spacing w:line="240" w:lineRule="atLeast"/>
              <w:rPr>
                <w:spacing w:val="-3"/>
                <w:sz w:val="24"/>
                <w:szCs w:val="24"/>
              </w:rPr>
            </w:pPr>
            <w:r>
              <w:rPr>
                <w:b/>
                <w:spacing w:val="-3"/>
                <w:sz w:val="24"/>
                <w:szCs w:val="24"/>
              </w:rPr>
              <w:t>Annual Revenues</w:t>
            </w:r>
          </w:p>
        </w:tc>
        <w:tc>
          <w:tcPr>
            <w:tcW w:w="1800" w:type="dxa"/>
          </w:tcPr>
          <w:p w:rsidR="001544A0" w:rsidRDefault="001544A0" w:rsidP="0064111A">
            <w:pPr>
              <w:tabs>
                <w:tab w:val="left" w:pos="-720"/>
              </w:tabs>
              <w:suppressAutoHyphens/>
              <w:spacing w:line="240" w:lineRule="atLeast"/>
              <w:rPr>
                <w:spacing w:val="-3"/>
                <w:sz w:val="24"/>
                <w:szCs w:val="24"/>
              </w:rPr>
            </w:pPr>
          </w:p>
        </w:tc>
      </w:tr>
      <w:tr w:rsidR="001544A0" w:rsidTr="0064111A">
        <w:tc>
          <w:tcPr>
            <w:tcW w:w="5418" w:type="dxa"/>
          </w:tcPr>
          <w:p w:rsidR="001544A0" w:rsidRDefault="001544A0" w:rsidP="0064111A">
            <w:pPr>
              <w:tabs>
                <w:tab w:val="left" w:pos="-720"/>
              </w:tabs>
              <w:suppressAutoHyphens/>
              <w:spacing w:line="240" w:lineRule="atLeast"/>
              <w:rPr>
                <w:spacing w:val="-3"/>
                <w:sz w:val="24"/>
                <w:szCs w:val="24"/>
              </w:rPr>
            </w:pPr>
            <w:r>
              <w:rPr>
                <w:spacing w:val="-3"/>
                <w:sz w:val="24"/>
                <w:szCs w:val="24"/>
              </w:rPr>
              <w:t>Animal Registration/Adoption Fees</w:t>
            </w:r>
          </w:p>
        </w:tc>
        <w:tc>
          <w:tcPr>
            <w:tcW w:w="1800" w:type="dxa"/>
          </w:tcPr>
          <w:p w:rsidR="001544A0" w:rsidRDefault="00D12F98" w:rsidP="00D12F98">
            <w:pPr>
              <w:tabs>
                <w:tab w:val="left" w:pos="-720"/>
              </w:tabs>
              <w:suppressAutoHyphens/>
              <w:spacing w:line="240" w:lineRule="atLeast"/>
              <w:rPr>
                <w:spacing w:val="-3"/>
                <w:sz w:val="24"/>
                <w:szCs w:val="24"/>
              </w:rPr>
            </w:pPr>
            <w:r>
              <w:rPr>
                <w:spacing w:val="-3"/>
                <w:sz w:val="24"/>
                <w:szCs w:val="24"/>
              </w:rPr>
              <w:t>$10</w:t>
            </w:r>
            <w:r w:rsidR="001544A0">
              <w:rPr>
                <w:spacing w:val="-3"/>
                <w:sz w:val="24"/>
                <w:szCs w:val="24"/>
              </w:rPr>
              <w:t>7,</w:t>
            </w:r>
            <w:r>
              <w:rPr>
                <w:spacing w:val="-3"/>
                <w:sz w:val="24"/>
                <w:szCs w:val="24"/>
              </w:rPr>
              <w:t>745</w:t>
            </w:r>
          </w:p>
        </w:tc>
      </w:tr>
      <w:tr w:rsidR="001544A0" w:rsidTr="0064111A">
        <w:tc>
          <w:tcPr>
            <w:tcW w:w="5418" w:type="dxa"/>
          </w:tcPr>
          <w:p w:rsidR="001544A0" w:rsidRDefault="001544A0" w:rsidP="0064111A">
            <w:pPr>
              <w:tabs>
                <w:tab w:val="left" w:pos="-720"/>
              </w:tabs>
              <w:suppressAutoHyphens/>
              <w:spacing w:line="240" w:lineRule="atLeast"/>
              <w:rPr>
                <w:spacing w:val="-3"/>
                <w:sz w:val="24"/>
                <w:szCs w:val="24"/>
              </w:rPr>
            </w:pPr>
            <w:r>
              <w:rPr>
                <w:spacing w:val="-3"/>
                <w:sz w:val="24"/>
                <w:szCs w:val="24"/>
              </w:rPr>
              <w:t>Donations</w:t>
            </w:r>
          </w:p>
        </w:tc>
        <w:tc>
          <w:tcPr>
            <w:tcW w:w="1800" w:type="dxa"/>
          </w:tcPr>
          <w:p w:rsidR="001544A0" w:rsidRDefault="001544A0" w:rsidP="0064111A">
            <w:pPr>
              <w:tabs>
                <w:tab w:val="left" w:pos="-720"/>
              </w:tabs>
              <w:suppressAutoHyphens/>
              <w:spacing w:line="240" w:lineRule="atLeast"/>
              <w:rPr>
                <w:spacing w:val="-3"/>
                <w:sz w:val="24"/>
                <w:szCs w:val="24"/>
              </w:rPr>
            </w:pPr>
            <w:r>
              <w:rPr>
                <w:spacing w:val="-3"/>
                <w:sz w:val="24"/>
                <w:szCs w:val="24"/>
              </w:rPr>
              <w:t>$ 50,000</w:t>
            </w:r>
          </w:p>
        </w:tc>
      </w:tr>
      <w:tr w:rsidR="001544A0" w:rsidTr="0064111A">
        <w:tc>
          <w:tcPr>
            <w:tcW w:w="5418" w:type="dxa"/>
          </w:tcPr>
          <w:p w:rsidR="001544A0" w:rsidRDefault="001544A0" w:rsidP="0064111A">
            <w:pPr>
              <w:tabs>
                <w:tab w:val="left" w:pos="-720"/>
              </w:tabs>
              <w:suppressAutoHyphens/>
              <w:spacing w:line="240" w:lineRule="atLeast"/>
              <w:rPr>
                <w:spacing w:val="-3"/>
                <w:sz w:val="24"/>
                <w:szCs w:val="24"/>
              </w:rPr>
            </w:pPr>
            <w:r>
              <w:rPr>
                <w:spacing w:val="-3"/>
                <w:sz w:val="24"/>
                <w:szCs w:val="24"/>
              </w:rPr>
              <w:t>Retail Sales</w:t>
            </w:r>
          </w:p>
        </w:tc>
        <w:tc>
          <w:tcPr>
            <w:tcW w:w="1800" w:type="dxa"/>
          </w:tcPr>
          <w:p w:rsidR="001544A0" w:rsidRDefault="001544A0" w:rsidP="001544A0">
            <w:pPr>
              <w:tabs>
                <w:tab w:val="left" w:pos="-720"/>
              </w:tabs>
              <w:suppressAutoHyphens/>
              <w:spacing w:line="240" w:lineRule="atLeast"/>
              <w:rPr>
                <w:spacing w:val="-3"/>
                <w:sz w:val="24"/>
                <w:szCs w:val="24"/>
              </w:rPr>
            </w:pPr>
            <w:r>
              <w:rPr>
                <w:spacing w:val="-3"/>
                <w:sz w:val="24"/>
                <w:szCs w:val="24"/>
              </w:rPr>
              <w:t>$ 10,000</w:t>
            </w:r>
          </w:p>
        </w:tc>
      </w:tr>
      <w:tr w:rsidR="001544A0" w:rsidTr="0064111A">
        <w:tc>
          <w:tcPr>
            <w:tcW w:w="5418" w:type="dxa"/>
          </w:tcPr>
          <w:p w:rsidR="001544A0" w:rsidRDefault="001544A0" w:rsidP="0064111A">
            <w:pPr>
              <w:tabs>
                <w:tab w:val="left" w:pos="-720"/>
              </w:tabs>
              <w:suppressAutoHyphens/>
              <w:spacing w:line="240" w:lineRule="atLeast"/>
              <w:rPr>
                <w:spacing w:val="-3"/>
                <w:sz w:val="24"/>
                <w:szCs w:val="24"/>
              </w:rPr>
            </w:pPr>
            <w:r>
              <w:rPr>
                <w:spacing w:val="-3"/>
                <w:sz w:val="24"/>
                <w:szCs w:val="24"/>
              </w:rPr>
              <w:t>Other</w:t>
            </w:r>
          </w:p>
        </w:tc>
        <w:tc>
          <w:tcPr>
            <w:tcW w:w="1800" w:type="dxa"/>
          </w:tcPr>
          <w:p w:rsidR="001544A0" w:rsidRDefault="001544A0" w:rsidP="0064111A">
            <w:pPr>
              <w:tabs>
                <w:tab w:val="left" w:pos="-720"/>
              </w:tabs>
              <w:suppressAutoHyphens/>
              <w:spacing w:line="240" w:lineRule="atLeast"/>
              <w:rPr>
                <w:spacing w:val="-3"/>
                <w:sz w:val="24"/>
                <w:szCs w:val="24"/>
              </w:rPr>
            </w:pPr>
            <w:r>
              <w:rPr>
                <w:spacing w:val="-3"/>
                <w:sz w:val="24"/>
                <w:szCs w:val="24"/>
              </w:rPr>
              <w:t>$ 20,000</w:t>
            </w:r>
          </w:p>
        </w:tc>
      </w:tr>
      <w:tr w:rsidR="001544A0" w:rsidTr="0064111A">
        <w:tc>
          <w:tcPr>
            <w:tcW w:w="5418" w:type="dxa"/>
          </w:tcPr>
          <w:p w:rsidR="001544A0" w:rsidRDefault="001544A0" w:rsidP="0064111A">
            <w:pPr>
              <w:tabs>
                <w:tab w:val="left" w:pos="-720"/>
              </w:tabs>
              <w:suppressAutoHyphens/>
              <w:spacing w:line="240" w:lineRule="atLeast"/>
              <w:rPr>
                <w:spacing w:val="-3"/>
                <w:sz w:val="24"/>
                <w:szCs w:val="24"/>
              </w:rPr>
            </w:pPr>
          </w:p>
        </w:tc>
        <w:tc>
          <w:tcPr>
            <w:tcW w:w="1800" w:type="dxa"/>
          </w:tcPr>
          <w:p w:rsidR="001544A0" w:rsidRDefault="001544A0" w:rsidP="0064111A">
            <w:pPr>
              <w:tabs>
                <w:tab w:val="left" w:pos="-720"/>
              </w:tabs>
              <w:suppressAutoHyphens/>
              <w:spacing w:line="240" w:lineRule="atLeast"/>
              <w:rPr>
                <w:spacing w:val="-3"/>
                <w:sz w:val="24"/>
                <w:szCs w:val="24"/>
              </w:rPr>
            </w:pPr>
          </w:p>
        </w:tc>
      </w:tr>
      <w:tr w:rsidR="001544A0" w:rsidTr="0064111A">
        <w:tc>
          <w:tcPr>
            <w:tcW w:w="5418" w:type="dxa"/>
          </w:tcPr>
          <w:p w:rsidR="001544A0" w:rsidRDefault="001544A0" w:rsidP="0064111A">
            <w:pPr>
              <w:tabs>
                <w:tab w:val="left" w:pos="-720"/>
              </w:tabs>
              <w:suppressAutoHyphens/>
              <w:spacing w:line="240" w:lineRule="atLeast"/>
              <w:rPr>
                <w:spacing w:val="-3"/>
                <w:sz w:val="24"/>
                <w:szCs w:val="24"/>
              </w:rPr>
            </w:pPr>
            <w:r>
              <w:rPr>
                <w:spacing w:val="-3"/>
                <w:sz w:val="24"/>
                <w:szCs w:val="24"/>
              </w:rPr>
              <w:t>Total</w:t>
            </w:r>
          </w:p>
        </w:tc>
        <w:tc>
          <w:tcPr>
            <w:tcW w:w="1800" w:type="dxa"/>
          </w:tcPr>
          <w:p w:rsidR="001544A0" w:rsidRDefault="001544A0" w:rsidP="00D12F98">
            <w:pPr>
              <w:tabs>
                <w:tab w:val="left" w:pos="-720"/>
              </w:tabs>
              <w:suppressAutoHyphens/>
              <w:spacing w:line="240" w:lineRule="atLeast"/>
              <w:rPr>
                <w:spacing w:val="-3"/>
                <w:sz w:val="24"/>
                <w:szCs w:val="24"/>
              </w:rPr>
            </w:pPr>
            <w:r>
              <w:rPr>
                <w:spacing w:val="-3"/>
                <w:sz w:val="24"/>
                <w:szCs w:val="24"/>
              </w:rPr>
              <w:t>$1</w:t>
            </w:r>
            <w:r w:rsidR="00D12F98">
              <w:rPr>
                <w:spacing w:val="-3"/>
                <w:sz w:val="24"/>
                <w:szCs w:val="24"/>
              </w:rPr>
              <w:t>8</w:t>
            </w:r>
            <w:r>
              <w:rPr>
                <w:spacing w:val="-3"/>
                <w:sz w:val="24"/>
                <w:szCs w:val="24"/>
              </w:rPr>
              <w:t>7,</w:t>
            </w:r>
            <w:r w:rsidR="00D12F98">
              <w:rPr>
                <w:spacing w:val="-3"/>
                <w:sz w:val="24"/>
                <w:szCs w:val="24"/>
              </w:rPr>
              <w:t>745</w:t>
            </w:r>
          </w:p>
        </w:tc>
      </w:tr>
    </w:tbl>
    <w:p w:rsidR="001544A0" w:rsidRDefault="001544A0" w:rsidP="001544A0">
      <w:pPr>
        <w:tabs>
          <w:tab w:val="left" w:pos="-720"/>
        </w:tabs>
        <w:suppressAutoHyphens/>
        <w:spacing w:line="240" w:lineRule="atLeast"/>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p>
    <w:p w:rsidR="000A2FE9" w:rsidRDefault="0064111A" w:rsidP="0064111A">
      <w:pPr>
        <w:widowControl/>
        <w:autoSpaceDE/>
        <w:autoSpaceDN/>
        <w:adjustRightInd/>
        <w:rPr>
          <w:spacing w:val="-3"/>
          <w:sz w:val="24"/>
          <w:szCs w:val="24"/>
        </w:rPr>
      </w:pPr>
      <w:r>
        <w:rPr>
          <w:spacing w:val="-3"/>
          <w:sz w:val="24"/>
          <w:szCs w:val="24"/>
        </w:rPr>
        <w:lastRenderedPageBreak/>
        <w:tab/>
        <w:t>Based on these figures an additional $2</w:t>
      </w:r>
      <w:r w:rsidR="0059254E">
        <w:rPr>
          <w:spacing w:val="-3"/>
          <w:sz w:val="24"/>
          <w:szCs w:val="24"/>
        </w:rPr>
        <w:t>2</w:t>
      </w:r>
      <w:r>
        <w:rPr>
          <w:spacing w:val="-3"/>
          <w:sz w:val="24"/>
          <w:szCs w:val="24"/>
        </w:rPr>
        <w:t>0,</w:t>
      </w:r>
      <w:r w:rsidR="0059254E">
        <w:rPr>
          <w:spacing w:val="-3"/>
          <w:sz w:val="24"/>
          <w:szCs w:val="24"/>
        </w:rPr>
        <w:t>255</w:t>
      </w:r>
      <w:r>
        <w:rPr>
          <w:spacing w:val="-3"/>
          <w:sz w:val="24"/>
          <w:szCs w:val="24"/>
        </w:rPr>
        <w:t xml:space="preserve"> is needed to operate the two shelters</w:t>
      </w:r>
      <w:r w:rsidR="00260C1C">
        <w:rPr>
          <w:spacing w:val="-3"/>
          <w:sz w:val="24"/>
          <w:szCs w:val="24"/>
        </w:rPr>
        <w:t xml:space="preserve"> ($408,000 in expenditures minus $1</w:t>
      </w:r>
      <w:r w:rsidR="0059254E">
        <w:rPr>
          <w:spacing w:val="-3"/>
          <w:sz w:val="24"/>
          <w:szCs w:val="24"/>
        </w:rPr>
        <w:t>8</w:t>
      </w:r>
      <w:r w:rsidR="00260C1C">
        <w:rPr>
          <w:spacing w:val="-3"/>
          <w:sz w:val="24"/>
          <w:szCs w:val="24"/>
        </w:rPr>
        <w:t>7,</w:t>
      </w:r>
      <w:r w:rsidR="0059254E">
        <w:rPr>
          <w:spacing w:val="-3"/>
          <w:sz w:val="24"/>
          <w:szCs w:val="24"/>
        </w:rPr>
        <w:t>745</w:t>
      </w:r>
      <w:r w:rsidR="00260C1C">
        <w:rPr>
          <w:spacing w:val="-3"/>
          <w:sz w:val="24"/>
          <w:szCs w:val="24"/>
        </w:rPr>
        <w:t xml:space="preserve"> in revenues)</w:t>
      </w:r>
      <w:r>
        <w:rPr>
          <w:spacing w:val="-3"/>
          <w:sz w:val="24"/>
          <w:szCs w:val="24"/>
        </w:rPr>
        <w:t>.</w:t>
      </w:r>
      <w:r w:rsidR="00260C1C">
        <w:rPr>
          <w:spacing w:val="-3"/>
          <w:sz w:val="24"/>
          <w:szCs w:val="24"/>
        </w:rPr>
        <w:t xml:space="preserve"> Under this option the $2</w:t>
      </w:r>
      <w:r w:rsidR="0059254E">
        <w:rPr>
          <w:spacing w:val="-3"/>
          <w:sz w:val="24"/>
          <w:szCs w:val="24"/>
        </w:rPr>
        <w:t>2</w:t>
      </w:r>
      <w:r w:rsidR="00260C1C">
        <w:rPr>
          <w:spacing w:val="-3"/>
          <w:sz w:val="24"/>
          <w:szCs w:val="24"/>
        </w:rPr>
        <w:t>0,</w:t>
      </w:r>
      <w:r w:rsidR="0059254E">
        <w:rPr>
          <w:spacing w:val="-3"/>
          <w:sz w:val="24"/>
          <w:szCs w:val="24"/>
        </w:rPr>
        <w:t>255</w:t>
      </w:r>
      <w:r w:rsidR="00260C1C">
        <w:rPr>
          <w:spacing w:val="-3"/>
          <w:sz w:val="24"/>
          <w:szCs w:val="24"/>
        </w:rPr>
        <w:t xml:space="preserve"> would be borne by Sullivan County.</w:t>
      </w:r>
    </w:p>
    <w:p w:rsidR="002E40FE" w:rsidRDefault="002E40FE" w:rsidP="002E40FE">
      <w:pPr>
        <w:tabs>
          <w:tab w:val="left" w:pos="-720"/>
        </w:tabs>
        <w:suppressAutoHyphens/>
        <w:spacing w:line="240" w:lineRule="atLeast"/>
        <w:rPr>
          <w:spacing w:val="-3"/>
          <w:sz w:val="24"/>
          <w:szCs w:val="24"/>
        </w:rPr>
      </w:pPr>
    </w:p>
    <w:p w:rsidR="002E40FE" w:rsidRDefault="002E40FE" w:rsidP="002E40FE">
      <w:pPr>
        <w:tabs>
          <w:tab w:val="left" w:pos="-720"/>
        </w:tabs>
        <w:suppressAutoHyphens/>
        <w:spacing w:line="240" w:lineRule="atLeast"/>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 23</w:t>
      </w:r>
    </w:p>
    <w:p w:rsidR="0064111A" w:rsidRDefault="0064111A" w:rsidP="0064111A">
      <w:pPr>
        <w:widowControl/>
        <w:autoSpaceDE/>
        <w:autoSpaceDN/>
        <w:adjustRightInd/>
        <w:rPr>
          <w:spacing w:val="-3"/>
          <w:sz w:val="24"/>
          <w:szCs w:val="24"/>
        </w:rPr>
      </w:pPr>
    </w:p>
    <w:p w:rsidR="0064111A" w:rsidRDefault="00F164C0" w:rsidP="0064111A">
      <w:pPr>
        <w:widowControl/>
        <w:autoSpaceDE/>
        <w:autoSpaceDN/>
        <w:adjustRightInd/>
        <w:rPr>
          <w:spacing w:val="-3"/>
          <w:sz w:val="24"/>
          <w:szCs w:val="24"/>
        </w:rPr>
      </w:pPr>
      <w:r>
        <w:rPr>
          <w:spacing w:val="-3"/>
          <w:sz w:val="24"/>
          <w:szCs w:val="24"/>
        </w:rPr>
        <w:tab/>
        <w:t xml:space="preserve">If this option were adopted the distribution of costs for </w:t>
      </w:r>
      <w:r>
        <w:rPr>
          <w:spacing w:val="-3"/>
          <w:sz w:val="24"/>
          <w:szCs w:val="24"/>
          <w:u w:val="single"/>
        </w:rPr>
        <w:t>both</w:t>
      </w:r>
      <w:r>
        <w:rPr>
          <w:spacing w:val="-3"/>
          <w:sz w:val="24"/>
          <w:szCs w:val="24"/>
        </w:rPr>
        <w:t xml:space="preserve"> control and shelter services would result in the following:</w:t>
      </w:r>
    </w:p>
    <w:p w:rsidR="00F164C0" w:rsidRPr="00F164C0" w:rsidRDefault="00F164C0" w:rsidP="0064111A">
      <w:pPr>
        <w:widowControl/>
        <w:autoSpaceDE/>
        <w:autoSpaceDN/>
        <w:adjustRightInd/>
        <w:rPr>
          <w:spacing w:val="-3"/>
          <w:sz w:val="24"/>
          <w:szCs w:val="24"/>
        </w:rPr>
      </w:pPr>
    </w:p>
    <w:p w:rsidR="00225B9B" w:rsidRPr="002B2D50" w:rsidRDefault="00225B9B" w:rsidP="00225B9B">
      <w:pPr>
        <w:tabs>
          <w:tab w:val="left" w:pos="-720"/>
        </w:tabs>
        <w:suppressAutoHyphens/>
        <w:spacing w:line="240" w:lineRule="atLeast"/>
        <w:rPr>
          <w:spacing w:val="-3"/>
          <w:sz w:val="24"/>
          <w:szCs w:val="24"/>
        </w:rPr>
      </w:pPr>
      <w:r>
        <w:rPr>
          <w:spacing w:val="-3"/>
          <w:sz w:val="24"/>
          <w:szCs w:val="24"/>
          <w:u w:val="single"/>
        </w:rPr>
        <w:t>Jurisdiction</w:t>
      </w:r>
      <w:r>
        <w:rPr>
          <w:spacing w:val="-3"/>
          <w:sz w:val="24"/>
          <w:szCs w:val="24"/>
        </w:rPr>
        <w:t xml:space="preserve">   </w:t>
      </w:r>
      <w:r>
        <w:rPr>
          <w:spacing w:val="-3"/>
          <w:sz w:val="24"/>
          <w:szCs w:val="24"/>
        </w:rPr>
        <w:tab/>
      </w:r>
      <w:r w:rsidRPr="00A96302">
        <w:rPr>
          <w:spacing w:val="-3"/>
          <w:sz w:val="24"/>
          <w:szCs w:val="24"/>
          <w:u w:val="single"/>
        </w:rPr>
        <w:t>Cost Now</w:t>
      </w:r>
      <w:r>
        <w:rPr>
          <w:spacing w:val="-3"/>
          <w:sz w:val="24"/>
          <w:szCs w:val="24"/>
        </w:rPr>
        <w:tab/>
      </w:r>
      <w:r>
        <w:rPr>
          <w:spacing w:val="-3"/>
          <w:sz w:val="24"/>
          <w:szCs w:val="24"/>
        </w:rPr>
        <w:tab/>
      </w:r>
      <w:r w:rsidRPr="00A96302">
        <w:rPr>
          <w:spacing w:val="-3"/>
          <w:sz w:val="24"/>
          <w:szCs w:val="24"/>
          <w:u w:val="single"/>
        </w:rPr>
        <w:t xml:space="preserve">Option </w:t>
      </w:r>
      <w:r>
        <w:rPr>
          <w:spacing w:val="-3"/>
          <w:sz w:val="24"/>
          <w:szCs w:val="24"/>
          <w:u w:val="single"/>
        </w:rPr>
        <w:t>4</w:t>
      </w:r>
      <w:r w:rsidRPr="00A96302">
        <w:rPr>
          <w:spacing w:val="-3"/>
          <w:sz w:val="24"/>
          <w:szCs w:val="24"/>
          <w:u w:val="single"/>
        </w:rPr>
        <w:t xml:space="preserve"> Cost</w:t>
      </w:r>
      <w:r>
        <w:rPr>
          <w:spacing w:val="-3"/>
          <w:sz w:val="24"/>
          <w:szCs w:val="24"/>
        </w:rPr>
        <w:tab/>
      </w:r>
      <w:r w:rsidRPr="00A96302">
        <w:rPr>
          <w:spacing w:val="-3"/>
          <w:sz w:val="24"/>
          <w:szCs w:val="24"/>
          <w:u w:val="single"/>
        </w:rPr>
        <w:t>Difference</w:t>
      </w:r>
    </w:p>
    <w:p w:rsidR="00225B9B" w:rsidRDefault="00225B9B" w:rsidP="00225B9B">
      <w:pPr>
        <w:tabs>
          <w:tab w:val="left" w:pos="-720"/>
        </w:tabs>
        <w:suppressAutoHyphens/>
        <w:spacing w:line="240" w:lineRule="atLeast"/>
        <w:rPr>
          <w:spacing w:val="-3"/>
          <w:sz w:val="24"/>
          <w:szCs w:val="24"/>
        </w:rPr>
      </w:pPr>
    </w:p>
    <w:p w:rsidR="00225B9B" w:rsidRDefault="00225B9B" w:rsidP="00225B9B">
      <w:pPr>
        <w:tabs>
          <w:tab w:val="left" w:pos="-720"/>
        </w:tabs>
        <w:suppressAutoHyphens/>
        <w:spacing w:line="240" w:lineRule="atLeast"/>
        <w:rPr>
          <w:spacing w:val="-3"/>
          <w:sz w:val="24"/>
          <w:szCs w:val="24"/>
        </w:rPr>
      </w:pPr>
      <w:r>
        <w:rPr>
          <w:spacing w:val="-3"/>
          <w:sz w:val="24"/>
          <w:szCs w:val="24"/>
        </w:rPr>
        <w:t>Bluff City</w:t>
      </w:r>
      <w:r>
        <w:rPr>
          <w:spacing w:val="-3"/>
          <w:sz w:val="24"/>
          <w:szCs w:val="24"/>
        </w:rPr>
        <w:tab/>
      </w:r>
      <w:r>
        <w:rPr>
          <w:spacing w:val="-3"/>
          <w:sz w:val="24"/>
          <w:szCs w:val="24"/>
        </w:rPr>
        <w:tab/>
        <w:t xml:space="preserve">$  1,125* </w:t>
      </w:r>
      <w:r>
        <w:rPr>
          <w:spacing w:val="-3"/>
          <w:sz w:val="24"/>
          <w:szCs w:val="24"/>
        </w:rPr>
        <w:tab/>
      </w:r>
      <w:r>
        <w:rPr>
          <w:spacing w:val="-3"/>
          <w:sz w:val="24"/>
          <w:szCs w:val="24"/>
        </w:rPr>
        <w:tab/>
        <w:t>$  1,125</w:t>
      </w:r>
      <w:r>
        <w:rPr>
          <w:spacing w:val="-3"/>
          <w:sz w:val="24"/>
          <w:szCs w:val="24"/>
        </w:rPr>
        <w:tab/>
      </w:r>
      <w:r>
        <w:rPr>
          <w:spacing w:val="-3"/>
          <w:sz w:val="24"/>
          <w:szCs w:val="24"/>
        </w:rPr>
        <w:tab/>
        <w:t>$       0</w:t>
      </w:r>
    </w:p>
    <w:p w:rsidR="00225B9B" w:rsidRDefault="00225B9B" w:rsidP="00225B9B">
      <w:pPr>
        <w:tabs>
          <w:tab w:val="left" w:pos="-720"/>
        </w:tabs>
        <w:suppressAutoHyphens/>
        <w:spacing w:line="240" w:lineRule="atLeast"/>
        <w:rPr>
          <w:spacing w:val="-3"/>
          <w:sz w:val="24"/>
          <w:szCs w:val="24"/>
        </w:rPr>
      </w:pPr>
      <w:r>
        <w:rPr>
          <w:spacing w:val="-3"/>
          <w:sz w:val="24"/>
          <w:szCs w:val="24"/>
        </w:rPr>
        <w:t>Bristol</w:t>
      </w:r>
      <w:r>
        <w:rPr>
          <w:spacing w:val="-3"/>
          <w:sz w:val="24"/>
          <w:szCs w:val="24"/>
        </w:rPr>
        <w:tab/>
      </w:r>
      <w:r>
        <w:rPr>
          <w:spacing w:val="-3"/>
          <w:sz w:val="24"/>
          <w:szCs w:val="24"/>
        </w:rPr>
        <w:tab/>
        <w:t>$123,500</w:t>
      </w:r>
      <w:r>
        <w:rPr>
          <w:spacing w:val="-3"/>
          <w:sz w:val="24"/>
          <w:szCs w:val="24"/>
        </w:rPr>
        <w:tab/>
      </w:r>
      <w:r>
        <w:rPr>
          <w:spacing w:val="-3"/>
          <w:sz w:val="24"/>
          <w:szCs w:val="24"/>
        </w:rPr>
        <w:tab/>
        <w:t>$123,500</w:t>
      </w:r>
      <w:r>
        <w:rPr>
          <w:spacing w:val="-3"/>
          <w:sz w:val="24"/>
          <w:szCs w:val="24"/>
        </w:rPr>
        <w:tab/>
      </w:r>
      <w:r>
        <w:rPr>
          <w:spacing w:val="-3"/>
          <w:sz w:val="24"/>
          <w:szCs w:val="24"/>
        </w:rPr>
        <w:tab/>
        <w:t>$       0</w:t>
      </w:r>
    </w:p>
    <w:p w:rsidR="00225B9B" w:rsidRDefault="00225B9B" w:rsidP="00225B9B">
      <w:pPr>
        <w:tabs>
          <w:tab w:val="left" w:pos="-720"/>
        </w:tabs>
        <w:suppressAutoHyphens/>
        <w:spacing w:line="240" w:lineRule="atLeast"/>
        <w:rPr>
          <w:spacing w:val="-3"/>
          <w:sz w:val="24"/>
          <w:szCs w:val="24"/>
        </w:rPr>
      </w:pPr>
      <w:r>
        <w:rPr>
          <w:spacing w:val="-3"/>
          <w:sz w:val="24"/>
          <w:szCs w:val="24"/>
        </w:rPr>
        <w:t>Kingsport</w:t>
      </w:r>
      <w:r>
        <w:rPr>
          <w:spacing w:val="-3"/>
          <w:sz w:val="24"/>
          <w:szCs w:val="24"/>
        </w:rPr>
        <w:tab/>
      </w:r>
      <w:r>
        <w:rPr>
          <w:spacing w:val="-3"/>
          <w:sz w:val="24"/>
          <w:szCs w:val="24"/>
        </w:rPr>
        <w:tab/>
        <w:t xml:space="preserve">$122,206  </w:t>
      </w:r>
      <w:r>
        <w:rPr>
          <w:spacing w:val="-3"/>
          <w:sz w:val="24"/>
          <w:szCs w:val="24"/>
        </w:rPr>
        <w:tab/>
      </w:r>
      <w:r>
        <w:rPr>
          <w:spacing w:val="-3"/>
          <w:sz w:val="24"/>
          <w:szCs w:val="24"/>
        </w:rPr>
        <w:tab/>
        <w:t>$ 88,206</w:t>
      </w:r>
      <w:r>
        <w:rPr>
          <w:spacing w:val="-3"/>
          <w:sz w:val="24"/>
          <w:szCs w:val="24"/>
        </w:rPr>
        <w:tab/>
      </w:r>
      <w:r>
        <w:rPr>
          <w:spacing w:val="-3"/>
          <w:sz w:val="24"/>
          <w:szCs w:val="24"/>
        </w:rPr>
        <w:tab/>
        <w:t>$</w:t>
      </w:r>
      <w:r w:rsidR="00F164C0">
        <w:rPr>
          <w:spacing w:val="-3"/>
          <w:sz w:val="24"/>
          <w:szCs w:val="24"/>
        </w:rPr>
        <w:t>(</w:t>
      </w:r>
      <w:r>
        <w:rPr>
          <w:spacing w:val="-3"/>
          <w:sz w:val="24"/>
          <w:szCs w:val="24"/>
        </w:rPr>
        <w:t xml:space="preserve"> 34,000</w:t>
      </w:r>
      <w:r w:rsidR="00F164C0">
        <w:rPr>
          <w:spacing w:val="-3"/>
          <w:sz w:val="24"/>
          <w:szCs w:val="24"/>
        </w:rPr>
        <w:t>)</w:t>
      </w:r>
    </w:p>
    <w:p w:rsidR="00225B9B" w:rsidRPr="002D17C3" w:rsidRDefault="00225B9B" w:rsidP="00225B9B">
      <w:pPr>
        <w:tabs>
          <w:tab w:val="left" w:pos="-720"/>
        </w:tabs>
        <w:suppressAutoHyphens/>
        <w:spacing w:line="240" w:lineRule="atLeast"/>
        <w:rPr>
          <w:spacing w:val="-3"/>
          <w:sz w:val="24"/>
          <w:szCs w:val="24"/>
          <w:u w:val="single"/>
        </w:rPr>
      </w:pPr>
      <w:r w:rsidRPr="002D17C3">
        <w:rPr>
          <w:spacing w:val="-3"/>
          <w:sz w:val="24"/>
          <w:szCs w:val="24"/>
          <w:u w:val="single"/>
        </w:rPr>
        <w:t xml:space="preserve">Balance of Co </w:t>
      </w:r>
      <w:r w:rsidRPr="002D17C3">
        <w:rPr>
          <w:spacing w:val="-3"/>
          <w:sz w:val="24"/>
          <w:szCs w:val="24"/>
          <w:u w:val="single"/>
        </w:rPr>
        <w:tab/>
      </w:r>
      <w:r>
        <w:rPr>
          <w:spacing w:val="-3"/>
          <w:sz w:val="24"/>
          <w:szCs w:val="24"/>
          <w:u w:val="single"/>
        </w:rPr>
        <w:t>$336,118</w:t>
      </w:r>
      <w:r>
        <w:rPr>
          <w:spacing w:val="-3"/>
          <w:sz w:val="24"/>
          <w:szCs w:val="24"/>
          <w:u w:val="single"/>
        </w:rPr>
        <w:tab/>
      </w:r>
      <w:r>
        <w:rPr>
          <w:spacing w:val="-3"/>
          <w:sz w:val="24"/>
          <w:szCs w:val="24"/>
          <w:u w:val="single"/>
        </w:rPr>
        <w:tab/>
        <w:t>$3</w:t>
      </w:r>
      <w:r w:rsidR="0059254E">
        <w:rPr>
          <w:spacing w:val="-3"/>
          <w:sz w:val="24"/>
          <w:szCs w:val="24"/>
          <w:u w:val="single"/>
        </w:rPr>
        <w:t>6</w:t>
      </w:r>
      <w:r>
        <w:rPr>
          <w:spacing w:val="-3"/>
          <w:sz w:val="24"/>
          <w:szCs w:val="24"/>
          <w:u w:val="single"/>
        </w:rPr>
        <w:t>8,</w:t>
      </w:r>
      <w:r w:rsidR="0059254E">
        <w:rPr>
          <w:spacing w:val="-3"/>
          <w:sz w:val="24"/>
          <w:szCs w:val="24"/>
          <w:u w:val="single"/>
        </w:rPr>
        <w:t>259</w:t>
      </w:r>
      <w:r>
        <w:rPr>
          <w:spacing w:val="-3"/>
          <w:sz w:val="24"/>
          <w:szCs w:val="24"/>
          <w:u w:val="single"/>
        </w:rPr>
        <w:tab/>
      </w:r>
      <w:r>
        <w:rPr>
          <w:spacing w:val="-3"/>
          <w:sz w:val="24"/>
          <w:szCs w:val="24"/>
          <w:u w:val="single"/>
        </w:rPr>
        <w:tab/>
        <w:t>$</w:t>
      </w:r>
      <w:r w:rsidR="00F164C0">
        <w:rPr>
          <w:spacing w:val="-3"/>
          <w:sz w:val="24"/>
          <w:szCs w:val="24"/>
          <w:u w:val="single"/>
        </w:rPr>
        <w:t xml:space="preserve"> </w:t>
      </w:r>
      <w:r>
        <w:rPr>
          <w:spacing w:val="-3"/>
          <w:sz w:val="24"/>
          <w:szCs w:val="24"/>
          <w:u w:val="single"/>
        </w:rPr>
        <w:t xml:space="preserve"> </w:t>
      </w:r>
      <w:r w:rsidR="00E37356">
        <w:rPr>
          <w:spacing w:val="-3"/>
          <w:sz w:val="24"/>
          <w:szCs w:val="24"/>
          <w:u w:val="single"/>
        </w:rPr>
        <w:t>32</w:t>
      </w:r>
      <w:r>
        <w:rPr>
          <w:spacing w:val="-3"/>
          <w:sz w:val="24"/>
          <w:szCs w:val="24"/>
          <w:u w:val="single"/>
        </w:rPr>
        <w:t>,</w:t>
      </w:r>
      <w:r w:rsidR="00E37356">
        <w:rPr>
          <w:spacing w:val="-3"/>
          <w:sz w:val="24"/>
          <w:szCs w:val="24"/>
          <w:u w:val="single"/>
        </w:rPr>
        <w:t>141</w:t>
      </w:r>
    </w:p>
    <w:p w:rsidR="00225B9B" w:rsidRDefault="00225B9B" w:rsidP="00225B9B">
      <w:pPr>
        <w:tabs>
          <w:tab w:val="left" w:pos="-720"/>
        </w:tabs>
        <w:suppressAutoHyphens/>
        <w:spacing w:line="240" w:lineRule="atLeast"/>
        <w:rPr>
          <w:spacing w:val="-3"/>
          <w:sz w:val="24"/>
          <w:szCs w:val="24"/>
        </w:rPr>
      </w:pPr>
      <w:r>
        <w:rPr>
          <w:spacing w:val="-3"/>
          <w:sz w:val="24"/>
          <w:szCs w:val="24"/>
        </w:rPr>
        <w:t xml:space="preserve">  Totals</w:t>
      </w:r>
      <w:r>
        <w:rPr>
          <w:spacing w:val="-3"/>
          <w:sz w:val="24"/>
          <w:szCs w:val="24"/>
        </w:rPr>
        <w:tab/>
      </w:r>
      <w:r>
        <w:rPr>
          <w:spacing w:val="-3"/>
          <w:sz w:val="24"/>
          <w:szCs w:val="24"/>
        </w:rPr>
        <w:tab/>
        <w:t>$582,949</w:t>
      </w:r>
      <w:r>
        <w:rPr>
          <w:spacing w:val="-3"/>
          <w:sz w:val="24"/>
          <w:szCs w:val="24"/>
        </w:rPr>
        <w:tab/>
      </w:r>
      <w:r>
        <w:rPr>
          <w:spacing w:val="-3"/>
          <w:sz w:val="24"/>
          <w:szCs w:val="24"/>
        </w:rPr>
        <w:tab/>
        <w:t>$</w:t>
      </w:r>
      <w:r w:rsidR="00F164C0">
        <w:rPr>
          <w:spacing w:val="-3"/>
          <w:sz w:val="24"/>
          <w:szCs w:val="24"/>
        </w:rPr>
        <w:t>5</w:t>
      </w:r>
      <w:r w:rsidR="0059254E">
        <w:rPr>
          <w:spacing w:val="-3"/>
          <w:sz w:val="24"/>
          <w:szCs w:val="24"/>
        </w:rPr>
        <w:t>81</w:t>
      </w:r>
      <w:r w:rsidR="00F164C0">
        <w:rPr>
          <w:spacing w:val="-3"/>
          <w:sz w:val="24"/>
          <w:szCs w:val="24"/>
        </w:rPr>
        <w:t>,</w:t>
      </w:r>
      <w:r w:rsidR="0059254E">
        <w:rPr>
          <w:spacing w:val="-3"/>
          <w:sz w:val="24"/>
          <w:szCs w:val="24"/>
        </w:rPr>
        <w:t>090</w:t>
      </w:r>
      <w:r>
        <w:rPr>
          <w:spacing w:val="-3"/>
          <w:sz w:val="24"/>
          <w:szCs w:val="24"/>
        </w:rPr>
        <w:tab/>
      </w:r>
      <w:r>
        <w:rPr>
          <w:spacing w:val="-3"/>
          <w:sz w:val="24"/>
          <w:szCs w:val="24"/>
        </w:rPr>
        <w:tab/>
        <w:t>$</w:t>
      </w:r>
      <w:r w:rsidR="0059254E">
        <w:rPr>
          <w:spacing w:val="-3"/>
          <w:sz w:val="24"/>
          <w:szCs w:val="24"/>
        </w:rPr>
        <w:t>(</w:t>
      </w:r>
      <w:r w:rsidR="00F164C0">
        <w:rPr>
          <w:spacing w:val="-3"/>
          <w:sz w:val="24"/>
          <w:szCs w:val="24"/>
        </w:rPr>
        <w:t xml:space="preserve">  </w:t>
      </w:r>
      <w:r w:rsidR="0059254E">
        <w:rPr>
          <w:spacing w:val="-3"/>
          <w:sz w:val="24"/>
          <w:szCs w:val="24"/>
        </w:rPr>
        <w:t>1,859)</w:t>
      </w:r>
    </w:p>
    <w:p w:rsidR="00A26A2F" w:rsidRDefault="00A26A2F" w:rsidP="00225B9B">
      <w:pPr>
        <w:tabs>
          <w:tab w:val="left" w:pos="-720"/>
        </w:tabs>
        <w:suppressAutoHyphens/>
        <w:spacing w:line="240" w:lineRule="atLeast"/>
        <w:rPr>
          <w:spacing w:val="-3"/>
          <w:sz w:val="24"/>
          <w:szCs w:val="24"/>
        </w:rPr>
      </w:pPr>
    </w:p>
    <w:p w:rsidR="00A26A2F" w:rsidRDefault="00D12F98" w:rsidP="00225B9B">
      <w:pPr>
        <w:tabs>
          <w:tab w:val="left" w:pos="-720"/>
        </w:tabs>
        <w:suppressAutoHyphens/>
        <w:spacing w:line="240" w:lineRule="atLeast"/>
        <w:rPr>
          <w:spacing w:val="-3"/>
          <w:sz w:val="24"/>
          <w:szCs w:val="24"/>
        </w:rPr>
      </w:pPr>
      <w:r>
        <w:rPr>
          <w:spacing w:val="-3"/>
          <w:sz w:val="24"/>
          <w:szCs w:val="24"/>
        </w:rPr>
        <w:tab/>
        <w:t>This option costs</w:t>
      </w:r>
      <w:r w:rsidR="00A26A2F">
        <w:rPr>
          <w:spacing w:val="-3"/>
          <w:sz w:val="24"/>
          <w:szCs w:val="24"/>
        </w:rPr>
        <w:t xml:space="preserve"> slightly </w:t>
      </w:r>
      <w:r w:rsidR="00BA0F1C">
        <w:rPr>
          <w:spacing w:val="-3"/>
          <w:sz w:val="24"/>
          <w:szCs w:val="24"/>
        </w:rPr>
        <w:t>less</w:t>
      </w:r>
      <w:r w:rsidR="00A26A2F">
        <w:rPr>
          <w:spacing w:val="-3"/>
          <w:sz w:val="24"/>
          <w:szCs w:val="24"/>
        </w:rPr>
        <w:t xml:space="preserve"> ($</w:t>
      </w:r>
      <w:r w:rsidR="00BA0F1C">
        <w:rPr>
          <w:spacing w:val="-3"/>
          <w:sz w:val="24"/>
          <w:szCs w:val="24"/>
        </w:rPr>
        <w:t>1</w:t>
      </w:r>
      <w:r w:rsidR="00A26A2F">
        <w:rPr>
          <w:spacing w:val="-3"/>
          <w:sz w:val="24"/>
          <w:szCs w:val="24"/>
        </w:rPr>
        <w:t>,</w:t>
      </w:r>
      <w:r w:rsidR="00BA0F1C">
        <w:rPr>
          <w:spacing w:val="-3"/>
          <w:sz w:val="24"/>
          <w:szCs w:val="24"/>
        </w:rPr>
        <w:t>859</w:t>
      </w:r>
      <w:r w:rsidR="00A26A2F">
        <w:rPr>
          <w:spacing w:val="-3"/>
          <w:sz w:val="24"/>
          <w:szCs w:val="24"/>
        </w:rPr>
        <w:t>) than operating under the existing arrangement</w:t>
      </w:r>
      <w:r>
        <w:rPr>
          <w:spacing w:val="-3"/>
          <w:sz w:val="24"/>
          <w:szCs w:val="24"/>
        </w:rPr>
        <w:t>.</w:t>
      </w:r>
      <w:r w:rsidR="00BA0F1C">
        <w:rPr>
          <w:spacing w:val="-3"/>
          <w:sz w:val="24"/>
          <w:szCs w:val="24"/>
        </w:rPr>
        <w:t xml:space="preserve"> Now</w:t>
      </w:r>
      <w:r>
        <w:rPr>
          <w:spacing w:val="-3"/>
          <w:sz w:val="24"/>
          <w:szCs w:val="24"/>
        </w:rPr>
        <w:t xml:space="preserve"> the </w:t>
      </w:r>
      <w:r w:rsidR="00BA0F1C">
        <w:rPr>
          <w:spacing w:val="-3"/>
          <w:sz w:val="24"/>
          <w:szCs w:val="24"/>
        </w:rPr>
        <w:t>distribution of direct support shifts toward Sullivan County</w:t>
      </w:r>
      <w:r w:rsidR="009768C4">
        <w:rPr>
          <w:spacing w:val="-3"/>
          <w:sz w:val="24"/>
          <w:szCs w:val="24"/>
        </w:rPr>
        <w:t>,</w:t>
      </w:r>
      <w:r w:rsidR="00BA0F1C">
        <w:rPr>
          <w:spacing w:val="-3"/>
          <w:sz w:val="24"/>
          <w:szCs w:val="24"/>
        </w:rPr>
        <w:t xml:space="preserve"> while the overall distribution of costs</w:t>
      </w:r>
      <w:r w:rsidR="009768C4">
        <w:rPr>
          <w:spacing w:val="-3"/>
          <w:sz w:val="24"/>
          <w:szCs w:val="24"/>
        </w:rPr>
        <w:t xml:space="preserve"> based on residency</w:t>
      </w:r>
      <w:r w:rsidR="00BA0F1C">
        <w:rPr>
          <w:spacing w:val="-3"/>
          <w:sz w:val="24"/>
          <w:szCs w:val="24"/>
        </w:rPr>
        <w:t xml:space="preserve"> </w:t>
      </w:r>
      <w:r w:rsidR="00573D6D">
        <w:rPr>
          <w:spacing w:val="-3"/>
          <w:sz w:val="24"/>
          <w:szCs w:val="24"/>
        </w:rPr>
        <w:t xml:space="preserve">balances </w:t>
      </w:r>
      <w:r w:rsidR="00F44472">
        <w:rPr>
          <w:spacing w:val="-3"/>
          <w:sz w:val="24"/>
          <w:szCs w:val="24"/>
        </w:rPr>
        <w:t xml:space="preserve">more </w:t>
      </w:r>
      <w:r w:rsidR="00573D6D">
        <w:rPr>
          <w:spacing w:val="-3"/>
          <w:sz w:val="24"/>
          <w:szCs w:val="24"/>
        </w:rPr>
        <w:t>proportionate</w:t>
      </w:r>
      <w:r w:rsidR="009768C4">
        <w:rPr>
          <w:spacing w:val="-3"/>
          <w:sz w:val="24"/>
          <w:szCs w:val="24"/>
        </w:rPr>
        <w:t xml:space="preserve"> to population.</w:t>
      </w:r>
    </w:p>
    <w:p w:rsidR="0064111A" w:rsidRDefault="0064111A" w:rsidP="0064111A">
      <w:pPr>
        <w:widowControl/>
        <w:autoSpaceDE/>
        <w:autoSpaceDN/>
        <w:adjustRightInd/>
        <w:rPr>
          <w:spacing w:val="-3"/>
          <w:sz w:val="24"/>
          <w:szCs w:val="24"/>
        </w:rPr>
      </w:pPr>
    </w:p>
    <w:p w:rsidR="000A2FE9" w:rsidRDefault="007F4D9C" w:rsidP="00225B9B">
      <w:pPr>
        <w:widowControl/>
        <w:autoSpaceDE/>
        <w:autoSpaceDN/>
        <w:adjustRightInd/>
        <w:rPr>
          <w:spacing w:val="-3"/>
          <w:sz w:val="24"/>
          <w:szCs w:val="24"/>
        </w:rPr>
      </w:pPr>
      <w:r>
        <w:rPr>
          <w:spacing w:val="-3"/>
          <w:sz w:val="24"/>
          <w:szCs w:val="24"/>
        </w:rPr>
        <w:tab/>
        <w:t xml:space="preserve">Here is the distribution of the Sullivan County share </w:t>
      </w:r>
      <w:r w:rsidR="000457F1">
        <w:rPr>
          <w:spacing w:val="-3"/>
          <w:sz w:val="24"/>
          <w:szCs w:val="24"/>
        </w:rPr>
        <w:t>($368,259)</w:t>
      </w:r>
      <w:r>
        <w:rPr>
          <w:spacing w:val="-3"/>
          <w:sz w:val="24"/>
          <w:szCs w:val="24"/>
        </w:rPr>
        <w:t>based on</w:t>
      </w:r>
      <w:r w:rsidR="00573D6D">
        <w:rPr>
          <w:spacing w:val="-3"/>
          <w:sz w:val="24"/>
          <w:szCs w:val="24"/>
        </w:rPr>
        <w:t xml:space="preserve"> “gross</w:t>
      </w:r>
      <w:r>
        <w:rPr>
          <w:spacing w:val="-3"/>
          <w:sz w:val="24"/>
          <w:szCs w:val="24"/>
        </w:rPr>
        <w:t xml:space="preserve"> </w:t>
      </w:r>
      <w:r w:rsidR="00573D6D">
        <w:rPr>
          <w:spacing w:val="-3"/>
          <w:sz w:val="24"/>
          <w:szCs w:val="24"/>
        </w:rPr>
        <w:t>population”</w:t>
      </w:r>
      <w:r>
        <w:rPr>
          <w:spacing w:val="-3"/>
          <w:sz w:val="24"/>
          <w:szCs w:val="24"/>
        </w:rPr>
        <w:t>:</w:t>
      </w:r>
    </w:p>
    <w:p w:rsidR="007F4D9C" w:rsidRDefault="007F4D9C" w:rsidP="00225B9B">
      <w:pPr>
        <w:widowControl/>
        <w:autoSpaceDE/>
        <w:autoSpaceDN/>
        <w:adjustRightInd/>
        <w:rPr>
          <w:spacing w:val="-3"/>
          <w:sz w:val="24"/>
          <w:szCs w:val="24"/>
        </w:rPr>
      </w:pPr>
    </w:p>
    <w:p w:rsidR="0087431D" w:rsidRDefault="007F4D9C" w:rsidP="007F4D9C">
      <w:pPr>
        <w:tabs>
          <w:tab w:val="left" w:pos="-720"/>
        </w:tabs>
        <w:suppressAutoHyphens/>
        <w:spacing w:line="240" w:lineRule="atLeast"/>
        <w:rPr>
          <w:spacing w:val="-3"/>
          <w:sz w:val="24"/>
          <w:szCs w:val="24"/>
          <w:u w:val="single"/>
        </w:rPr>
      </w:pPr>
      <w:r w:rsidRPr="004F1EF2">
        <w:rPr>
          <w:spacing w:val="-3"/>
          <w:sz w:val="24"/>
          <w:szCs w:val="24"/>
          <w:u w:val="single"/>
        </w:rPr>
        <w:t>Jurisdiction</w:t>
      </w:r>
      <w:r w:rsidRPr="004F1EF2">
        <w:rPr>
          <w:spacing w:val="-3"/>
          <w:sz w:val="24"/>
          <w:szCs w:val="24"/>
          <w:u w:val="single"/>
        </w:rPr>
        <w:tab/>
      </w:r>
      <w:r w:rsidRPr="004F1EF2">
        <w:rPr>
          <w:spacing w:val="-3"/>
          <w:sz w:val="24"/>
          <w:szCs w:val="24"/>
          <w:u w:val="single"/>
        </w:rPr>
        <w:tab/>
      </w:r>
      <w:r w:rsidR="0087431D">
        <w:rPr>
          <w:spacing w:val="-3"/>
          <w:sz w:val="24"/>
          <w:szCs w:val="24"/>
          <w:u w:val="single"/>
        </w:rPr>
        <w:tab/>
      </w:r>
      <w:r w:rsidR="0087431D" w:rsidRPr="004F1EF2">
        <w:rPr>
          <w:spacing w:val="-3"/>
          <w:sz w:val="24"/>
          <w:szCs w:val="24"/>
          <w:u w:val="single"/>
        </w:rPr>
        <w:t xml:space="preserve">% of </w:t>
      </w:r>
      <w:r w:rsidR="0087431D">
        <w:rPr>
          <w:spacing w:val="-3"/>
          <w:sz w:val="24"/>
          <w:szCs w:val="24"/>
          <w:u w:val="single"/>
        </w:rPr>
        <w:t xml:space="preserve">Gross </w:t>
      </w:r>
      <w:r w:rsidR="0087431D" w:rsidRPr="004F1EF2">
        <w:rPr>
          <w:spacing w:val="-3"/>
          <w:sz w:val="24"/>
          <w:szCs w:val="24"/>
          <w:u w:val="single"/>
        </w:rPr>
        <w:t>Pop.</w:t>
      </w:r>
      <w:r w:rsidR="0087431D">
        <w:rPr>
          <w:spacing w:val="-3"/>
          <w:sz w:val="24"/>
          <w:szCs w:val="24"/>
          <w:u w:val="single"/>
        </w:rPr>
        <w:tab/>
      </w:r>
      <w:r w:rsidRPr="004F1EF2">
        <w:rPr>
          <w:spacing w:val="-3"/>
          <w:sz w:val="24"/>
          <w:szCs w:val="24"/>
          <w:u w:val="single"/>
        </w:rPr>
        <w:tab/>
        <w:t xml:space="preserve">Expenditure </w:t>
      </w:r>
    </w:p>
    <w:p w:rsidR="007F4D9C" w:rsidRDefault="007F4D9C" w:rsidP="007F4D9C">
      <w:pPr>
        <w:tabs>
          <w:tab w:val="left" w:pos="-720"/>
        </w:tabs>
        <w:suppressAutoHyphens/>
        <w:spacing w:line="240" w:lineRule="atLeast"/>
        <w:rPr>
          <w:spacing w:val="-3"/>
          <w:sz w:val="24"/>
          <w:szCs w:val="24"/>
        </w:rPr>
      </w:pPr>
      <w:r>
        <w:rPr>
          <w:spacing w:val="-3"/>
          <w:sz w:val="24"/>
          <w:szCs w:val="24"/>
        </w:rPr>
        <w:t>Kingsport citizens</w:t>
      </w:r>
      <w:r>
        <w:rPr>
          <w:spacing w:val="-3"/>
          <w:sz w:val="24"/>
          <w:szCs w:val="24"/>
        </w:rPr>
        <w:tab/>
      </w:r>
      <w:r w:rsidR="0087431D">
        <w:rPr>
          <w:spacing w:val="-3"/>
          <w:sz w:val="24"/>
          <w:szCs w:val="24"/>
        </w:rPr>
        <w:tab/>
        <w:t>20%</w:t>
      </w:r>
      <w:r>
        <w:rPr>
          <w:spacing w:val="-3"/>
          <w:sz w:val="24"/>
          <w:szCs w:val="24"/>
        </w:rPr>
        <w:tab/>
      </w:r>
      <w:r w:rsidR="0087431D">
        <w:rPr>
          <w:spacing w:val="-3"/>
          <w:sz w:val="24"/>
          <w:szCs w:val="24"/>
        </w:rPr>
        <w:tab/>
      </w:r>
      <w:r w:rsidR="0087431D">
        <w:rPr>
          <w:spacing w:val="-3"/>
          <w:sz w:val="24"/>
          <w:szCs w:val="24"/>
        </w:rPr>
        <w:tab/>
      </w:r>
      <w:r w:rsidR="0087431D">
        <w:rPr>
          <w:spacing w:val="-3"/>
          <w:sz w:val="24"/>
          <w:szCs w:val="24"/>
        </w:rPr>
        <w:tab/>
      </w:r>
      <w:r>
        <w:rPr>
          <w:spacing w:val="-3"/>
          <w:sz w:val="24"/>
          <w:szCs w:val="24"/>
        </w:rPr>
        <w:t>$</w:t>
      </w:r>
      <w:r w:rsidR="0087431D">
        <w:rPr>
          <w:spacing w:val="-3"/>
          <w:sz w:val="24"/>
          <w:szCs w:val="24"/>
        </w:rPr>
        <w:t xml:space="preserve"> 73,652 </w:t>
      </w:r>
      <w:r w:rsidR="0087431D">
        <w:rPr>
          <w:spacing w:val="-3"/>
          <w:sz w:val="24"/>
          <w:szCs w:val="24"/>
        </w:rPr>
        <w:tab/>
      </w:r>
      <w:r w:rsidR="0087431D">
        <w:rPr>
          <w:spacing w:val="-3"/>
          <w:sz w:val="24"/>
          <w:szCs w:val="24"/>
        </w:rPr>
        <w:tab/>
      </w:r>
    </w:p>
    <w:p w:rsidR="0087431D" w:rsidRDefault="007F4D9C" w:rsidP="007F4D9C">
      <w:pPr>
        <w:tabs>
          <w:tab w:val="left" w:pos="-720"/>
        </w:tabs>
        <w:suppressAutoHyphens/>
        <w:spacing w:line="240" w:lineRule="atLeast"/>
        <w:rPr>
          <w:spacing w:val="-3"/>
          <w:sz w:val="24"/>
          <w:szCs w:val="24"/>
        </w:rPr>
      </w:pPr>
      <w:r>
        <w:rPr>
          <w:spacing w:val="-3"/>
          <w:sz w:val="24"/>
          <w:szCs w:val="24"/>
        </w:rPr>
        <w:t>Bristol citizens</w:t>
      </w:r>
      <w:r>
        <w:rPr>
          <w:spacing w:val="-3"/>
          <w:sz w:val="24"/>
          <w:szCs w:val="24"/>
        </w:rPr>
        <w:tab/>
      </w:r>
      <w:r>
        <w:rPr>
          <w:spacing w:val="-3"/>
          <w:sz w:val="24"/>
          <w:szCs w:val="24"/>
        </w:rPr>
        <w:tab/>
      </w:r>
      <w:r w:rsidR="0087431D">
        <w:rPr>
          <w:spacing w:val="-3"/>
          <w:sz w:val="24"/>
          <w:szCs w:val="24"/>
        </w:rPr>
        <w:t>11%</w:t>
      </w:r>
      <w:r w:rsidR="0087431D">
        <w:rPr>
          <w:spacing w:val="-3"/>
          <w:sz w:val="24"/>
          <w:szCs w:val="24"/>
        </w:rPr>
        <w:tab/>
      </w:r>
      <w:r w:rsidR="0087431D">
        <w:rPr>
          <w:spacing w:val="-3"/>
          <w:sz w:val="24"/>
          <w:szCs w:val="24"/>
        </w:rPr>
        <w:tab/>
      </w:r>
      <w:r w:rsidR="0087431D">
        <w:rPr>
          <w:spacing w:val="-3"/>
          <w:sz w:val="24"/>
          <w:szCs w:val="24"/>
        </w:rPr>
        <w:tab/>
      </w:r>
      <w:r w:rsidR="0087431D">
        <w:rPr>
          <w:spacing w:val="-3"/>
          <w:sz w:val="24"/>
          <w:szCs w:val="24"/>
        </w:rPr>
        <w:tab/>
      </w:r>
      <w:r>
        <w:rPr>
          <w:spacing w:val="-3"/>
          <w:sz w:val="24"/>
          <w:szCs w:val="24"/>
        </w:rPr>
        <w:t>$</w:t>
      </w:r>
      <w:r w:rsidR="004F36E3">
        <w:rPr>
          <w:spacing w:val="-3"/>
          <w:sz w:val="24"/>
          <w:szCs w:val="24"/>
        </w:rPr>
        <w:t xml:space="preserve"> 4</w:t>
      </w:r>
      <w:r w:rsidR="0087431D">
        <w:rPr>
          <w:spacing w:val="-3"/>
          <w:sz w:val="24"/>
          <w:szCs w:val="24"/>
        </w:rPr>
        <w:t>0</w:t>
      </w:r>
      <w:r w:rsidR="004F36E3">
        <w:rPr>
          <w:spacing w:val="-3"/>
          <w:sz w:val="24"/>
          <w:szCs w:val="24"/>
        </w:rPr>
        <w:t>,</w:t>
      </w:r>
      <w:r w:rsidR="0087431D">
        <w:rPr>
          <w:spacing w:val="-3"/>
          <w:sz w:val="24"/>
          <w:szCs w:val="24"/>
        </w:rPr>
        <w:t xml:space="preserve">508 </w:t>
      </w:r>
      <w:r w:rsidR="0087431D">
        <w:rPr>
          <w:spacing w:val="-3"/>
          <w:sz w:val="24"/>
          <w:szCs w:val="24"/>
        </w:rPr>
        <w:tab/>
      </w:r>
      <w:r w:rsidR="0087431D">
        <w:rPr>
          <w:spacing w:val="-3"/>
          <w:sz w:val="24"/>
          <w:szCs w:val="24"/>
        </w:rPr>
        <w:tab/>
      </w:r>
    </w:p>
    <w:p w:rsidR="007F4D9C" w:rsidRDefault="004F36E3" w:rsidP="007F4D9C">
      <w:pPr>
        <w:tabs>
          <w:tab w:val="left" w:pos="-720"/>
        </w:tabs>
        <w:suppressAutoHyphens/>
        <w:spacing w:line="240" w:lineRule="atLeast"/>
        <w:rPr>
          <w:spacing w:val="-3"/>
          <w:sz w:val="24"/>
          <w:szCs w:val="24"/>
        </w:rPr>
      </w:pPr>
      <w:r>
        <w:rPr>
          <w:spacing w:val="-3"/>
          <w:sz w:val="24"/>
          <w:szCs w:val="24"/>
        </w:rPr>
        <w:t>Bluff City citizens</w:t>
      </w:r>
      <w:r>
        <w:rPr>
          <w:spacing w:val="-3"/>
          <w:sz w:val="24"/>
          <w:szCs w:val="24"/>
        </w:rPr>
        <w:tab/>
      </w:r>
      <w:r>
        <w:rPr>
          <w:spacing w:val="-3"/>
          <w:sz w:val="24"/>
          <w:szCs w:val="24"/>
        </w:rPr>
        <w:tab/>
      </w:r>
      <w:r w:rsidR="0087431D">
        <w:rPr>
          <w:spacing w:val="-3"/>
          <w:sz w:val="24"/>
          <w:szCs w:val="24"/>
        </w:rPr>
        <w:t xml:space="preserve"> 1%</w:t>
      </w:r>
      <w:r w:rsidR="0087431D">
        <w:rPr>
          <w:spacing w:val="-3"/>
          <w:sz w:val="24"/>
          <w:szCs w:val="24"/>
        </w:rPr>
        <w:tab/>
      </w:r>
      <w:r w:rsidR="0087431D">
        <w:rPr>
          <w:spacing w:val="-3"/>
          <w:sz w:val="24"/>
          <w:szCs w:val="24"/>
        </w:rPr>
        <w:tab/>
      </w:r>
      <w:r w:rsidR="0087431D">
        <w:rPr>
          <w:spacing w:val="-3"/>
          <w:sz w:val="24"/>
          <w:szCs w:val="24"/>
        </w:rPr>
        <w:tab/>
      </w:r>
      <w:r w:rsidR="0087431D">
        <w:rPr>
          <w:spacing w:val="-3"/>
          <w:sz w:val="24"/>
          <w:szCs w:val="24"/>
        </w:rPr>
        <w:tab/>
      </w:r>
      <w:r>
        <w:rPr>
          <w:spacing w:val="-3"/>
          <w:sz w:val="24"/>
          <w:szCs w:val="24"/>
        </w:rPr>
        <w:t>$  3,</w:t>
      </w:r>
      <w:r w:rsidR="0087431D">
        <w:rPr>
          <w:spacing w:val="-3"/>
          <w:sz w:val="24"/>
          <w:szCs w:val="24"/>
        </w:rPr>
        <w:t>6</w:t>
      </w:r>
      <w:r>
        <w:rPr>
          <w:spacing w:val="-3"/>
          <w:sz w:val="24"/>
          <w:szCs w:val="24"/>
        </w:rPr>
        <w:t>8</w:t>
      </w:r>
      <w:r w:rsidR="0087431D">
        <w:rPr>
          <w:spacing w:val="-3"/>
          <w:sz w:val="24"/>
          <w:szCs w:val="24"/>
        </w:rPr>
        <w:t>3</w:t>
      </w:r>
    </w:p>
    <w:p w:rsidR="007F4D9C" w:rsidRDefault="007F4D9C" w:rsidP="007F4D9C">
      <w:pPr>
        <w:tabs>
          <w:tab w:val="left" w:pos="-720"/>
        </w:tabs>
        <w:suppressAutoHyphens/>
        <w:spacing w:line="240" w:lineRule="atLeast"/>
        <w:rPr>
          <w:spacing w:val="-3"/>
          <w:sz w:val="24"/>
          <w:szCs w:val="24"/>
          <w:u w:val="single"/>
        </w:rPr>
      </w:pPr>
      <w:r w:rsidRPr="0028523E">
        <w:rPr>
          <w:spacing w:val="-3"/>
          <w:sz w:val="24"/>
          <w:szCs w:val="24"/>
          <w:u w:val="single"/>
        </w:rPr>
        <w:t>Sullivan Co. non-city</w:t>
      </w:r>
      <w:r w:rsidRPr="0028523E">
        <w:rPr>
          <w:spacing w:val="-3"/>
          <w:sz w:val="24"/>
          <w:szCs w:val="24"/>
          <w:u w:val="single"/>
        </w:rPr>
        <w:tab/>
      </w:r>
      <w:r w:rsidR="0087431D">
        <w:rPr>
          <w:spacing w:val="-3"/>
          <w:sz w:val="24"/>
          <w:szCs w:val="24"/>
          <w:u w:val="single"/>
        </w:rPr>
        <w:t>68%</w:t>
      </w:r>
      <w:r w:rsidR="0087431D">
        <w:rPr>
          <w:spacing w:val="-3"/>
          <w:sz w:val="24"/>
          <w:szCs w:val="24"/>
          <w:u w:val="single"/>
        </w:rPr>
        <w:tab/>
      </w:r>
      <w:r w:rsidR="0087431D">
        <w:rPr>
          <w:spacing w:val="-3"/>
          <w:sz w:val="24"/>
          <w:szCs w:val="24"/>
          <w:u w:val="single"/>
        </w:rPr>
        <w:tab/>
      </w:r>
      <w:r w:rsidR="0087431D">
        <w:rPr>
          <w:spacing w:val="-3"/>
          <w:sz w:val="24"/>
          <w:szCs w:val="24"/>
          <w:u w:val="single"/>
        </w:rPr>
        <w:tab/>
      </w:r>
      <w:r w:rsidR="0087431D">
        <w:rPr>
          <w:spacing w:val="-3"/>
          <w:sz w:val="24"/>
          <w:szCs w:val="24"/>
          <w:u w:val="single"/>
        </w:rPr>
        <w:tab/>
      </w:r>
      <w:r w:rsidRPr="00A65B41">
        <w:rPr>
          <w:spacing w:val="-3"/>
          <w:sz w:val="24"/>
          <w:szCs w:val="24"/>
          <w:u w:val="single"/>
        </w:rPr>
        <w:t>$</w:t>
      </w:r>
      <w:r w:rsidR="004F36E3">
        <w:rPr>
          <w:spacing w:val="-3"/>
          <w:sz w:val="24"/>
          <w:szCs w:val="24"/>
          <w:u w:val="single"/>
        </w:rPr>
        <w:t>2</w:t>
      </w:r>
      <w:r w:rsidR="0087431D">
        <w:rPr>
          <w:spacing w:val="-3"/>
          <w:sz w:val="24"/>
          <w:szCs w:val="24"/>
          <w:u w:val="single"/>
        </w:rPr>
        <w:t>5</w:t>
      </w:r>
      <w:r w:rsidR="004F36E3">
        <w:rPr>
          <w:spacing w:val="-3"/>
          <w:sz w:val="24"/>
          <w:szCs w:val="24"/>
          <w:u w:val="single"/>
        </w:rPr>
        <w:t>0</w:t>
      </w:r>
      <w:r w:rsidRPr="00A65B41">
        <w:rPr>
          <w:spacing w:val="-3"/>
          <w:sz w:val="24"/>
          <w:szCs w:val="24"/>
          <w:u w:val="single"/>
        </w:rPr>
        <w:t>,</w:t>
      </w:r>
      <w:r w:rsidR="0087431D">
        <w:rPr>
          <w:spacing w:val="-3"/>
          <w:sz w:val="24"/>
          <w:szCs w:val="24"/>
          <w:u w:val="single"/>
        </w:rPr>
        <w:t>416</w:t>
      </w:r>
      <w:r>
        <w:rPr>
          <w:spacing w:val="-3"/>
          <w:sz w:val="24"/>
          <w:szCs w:val="24"/>
          <w:u w:val="single"/>
        </w:rPr>
        <w:tab/>
        <w:t xml:space="preserve">    </w:t>
      </w:r>
    </w:p>
    <w:p w:rsidR="007F4D9C" w:rsidRDefault="007F4D9C" w:rsidP="007F4D9C">
      <w:pPr>
        <w:tabs>
          <w:tab w:val="left" w:pos="-720"/>
        </w:tabs>
        <w:suppressAutoHyphens/>
        <w:spacing w:line="240" w:lineRule="atLeast"/>
        <w:rPr>
          <w:spacing w:val="-3"/>
          <w:sz w:val="24"/>
          <w:szCs w:val="24"/>
        </w:rPr>
      </w:pPr>
      <w:r>
        <w:rPr>
          <w:spacing w:val="-3"/>
          <w:sz w:val="24"/>
          <w:szCs w:val="24"/>
        </w:rPr>
        <w:tab/>
      </w:r>
      <w:r>
        <w:rPr>
          <w:spacing w:val="-3"/>
          <w:sz w:val="24"/>
          <w:szCs w:val="24"/>
        </w:rPr>
        <w:tab/>
      </w:r>
      <w:r>
        <w:rPr>
          <w:spacing w:val="-3"/>
          <w:sz w:val="24"/>
          <w:szCs w:val="24"/>
        </w:rPr>
        <w:tab/>
      </w:r>
      <w:r w:rsidRPr="00A65B41">
        <w:rPr>
          <w:spacing w:val="-3"/>
          <w:sz w:val="24"/>
          <w:szCs w:val="24"/>
        </w:rPr>
        <w:t>TOTAL</w:t>
      </w:r>
      <w:r>
        <w:rPr>
          <w:spacing w:val="-3"/>
          <w:sz w:val="24"/>
          <w:szCs w:val="24"/>
        </w:rPr>
        <w:tab/>
      </w:r>
      <w:r>
        <w:rPr>
          <w:spacing w:val="-3"/>
          <w:sz w:val="24"/>
          <w:szCs w:val="24"/>
        </w:rPr>
        <w:tab/>
      </w:r>
      <w:r w:rsidR="0087431D">
        <w:rPr>
          <w:spacing w:val="-3"/>
          <w:sz w:val="24"/>
          <w:szCs w:val="24"/>
        </w:rPr>
        <w:t>100%</w:t>
      </w:r>
      <w:r w:rsidR="0087431D">
        <w:rPr>
          <w:spacing w:val="-3"/>
          <w:sz w:val="24"/>
          <w:szCs w:val="24"/>
        </w:rPr>
        <w:tab/>
      </w:r>
      <w:r w:rsidR="0087431D">
        <w:rPr>
          <w:spacing w:val="-3"/>
          <w:sz w:val="24"/>
          <w:szCs w:val="24"/>
        </w:rPr>
        <w:tab/>
      </w:r>
      <w:r w:rsidR="0087431D">
        <w:rPr>
          <w:spacing w:val="-3"/>
          <w:sz w:val="24"/>
          <w:szCs w:val="24"/>
        </w:rPr>
        <w:tab/>
      </w:r>
      <w:r w:rsidR="0087431D">
        <w:rPr>
          <w:spacing w:val="-3"/>
          <w:sz w:val="24"/>
          <w:szCs w:val="24"/>
        </w:rPr>
        <w:tab/>
      </w:r>
      <w:r>
        <w:rPr>
          <w:spacing w:val="-3"/>
          <w:sz w:val="24"/>
          <w:szCs w:val="24"/>
        </w:rPr>
        <w:t>$3</w:t>
      </w:r>
      <w:r w:rsidR="00573D6D">
        <w:rPr>
          <w:spacing w:val="-3"/>
          <w:sz w:val="24"/>
          <w:szCs w:val="24"/>
        </w:rPr>
        <w:t>6</w:t>
      </w:r>
      <w:r>
        <w:rPr>
          <w:spacing w:val="-3"/>
          <w:sz w:val="24"/>
          <w:szCs w:val="24"/>
        </w:rPr>
        <w:t>8,</w:t>
      </w:r>
      <w:r w:rsidR="00573D6D">
        <w:rPr>
          <w:spacing w:val="-3"/>
          <w:sz w:val="24"/>
          <w:szCs w:val="24"/>
        </w:rPr>
        <w:t>259</w:t>
      </w:r>
      <w:r>
        <w:rPr>
          <w:spacing w:val="-3"/>
          <w:sz w:val="24"/>
          <w:szCs w:val="24"/>
        </w:rPr>
        <w:t xml:space="preserve"> </w:t>
      </w:r>
    </w:p>
    <w:p w:rsidR="007F4D9C" w:rsidRDefault="007F4D9C" w:rsidP="00225B9B">
      <w:pPr>
        <w:widowControl/>
        <w:autoSpaceDE/>
        <w:autoSpaceDN/>
        <w:adjustRightInd/>
        <w:rPr>
          <w:spacing w:val="-3"/>
          <w:sz w:val="24"/>
          <w:szCs w:val="24"/>
        </w:rPr>
      </w:pPr>
    </w:p>
    <w:p w:rsidR="007F4D9C" w:rsidRDefault="0087431D" w:rsidP="00225B9B">
      <w:pPr>
        <w:widowControl/>
        <w:autoSpaceDE/>
        <w:autoSpaceDN/>
        <w:adjustRightInd/>
        <w:rPr>
          <w:spacing w:val="-3"/>
          <w:sz w:val="24"/>
          <w:szCs w:val="24"/>
        </w:rPr>
      </w:pPr>
      <w:r>
        <w:rPr>
          <w:spacing w:val="-3"/>
          <w:sz w:val="24"/>
          <w:szCs w:val="24"/>
        </w:rPr>
        <w:tab/>
        <w:t>When these figures are added to the additional</w:t>
      </w:r>
      <w:r w:rsidR="00E638BA">
        <w:rPr>
          <w:spacing w:val="-3"/>
          <w:sz w:val="24"/>
          <w:szCs w:val="24"/>
        </w:rPr>
        <w:t xml:space="preserve"> </w:t>
      </w:r>
      <w:r>
        <w:rPr>
          <w:spacing w:val="-3"/>
          <w:sz w:val="24"/>
          <w:szCs w:val="24"/>
        </w:rPr>
        <w:t>expenditures of each city the resulting distribution of costs is as follows:</w:t>
      </w:r>
    </w:p>
    <w:p w:rsidR="0087431D" w:rsidRDefault="0087431D" w:rsidP="00225B9B">
      <w:pPr>
        <w:widowControl/>
        <w:autoSpaceDE/>
        <w:autoSpaceDN/>
        <w:adjustRightInd/>
        <w:rPr>
          <w:spacing w:val="-3"/>
          <w:sz w:val="24"/>
          <w:szCs w:val="24"/>
        </w:rPr>
      </w:pPr>
    </w:p>
    <w:p w:rsidR="00C07626" w:rsidRDefault="00C07626" w:rsidP="00C07626">
      <w:pPr>
        <w:tabs>
          <w:tab w:val="left" w:pos="-720"/>
        </w:tabs>
        <w:suppressAutoHyphens/>
        <w:spacing w:line="240" w:lineRule="atLeast"/>
        <w:rPr>
          <w:spacing w:val="-3"/>
          <w:sz w:val="24"/>
          <w:szCs w:val="24"/>
          <w:u w:val="single"/>
        </w:rPr>
      </w:pPr>
      <w:r w:rsidRPr="004F1EF2">
        <w:rPr>
          <w:spacing w:val="-3"/>
          <w:sz w:val="24"/>
          <w:szCs w:val="24"/>
          <w:u w:val="single"/>
        </w:rPr>
        <w:t>Jurisdiction</w:t>
      </w:r>
      <w:r w:rsidRPr="004F1EF2">
        <w:rPr>
          <w:spacing w:val="-3"/>
          <w:sz w:val="24"/>
          <w:szCs w:val="24"/>
          <w:u w:val="single"/>
        </w:rPr>
        <w:tab/>
      </w:r>
      <w:r w:rsidRPr="004F1EF2">
        <w:rPr>
          <w:spacing w:val="-3"/>
          <w:sz w:val="24"/>
          <w:szCs w:val="24"/>
          <w:u w:val="single"/>
        </w:rPr>
        <w:tab/>
      </w:r>
      <w:r>
        <w:rPr>
          <w:spacing w:val="-3"/>
          <w:sz w:val="24"/>
          <w:szCs w:val="24"/>
          <w:u w:val="single"/>
        </w:rPr>
        <w:tab/>
      </w:r>
      <w:r w:rsidR="0034764D">
        <w:rPr>
          <w:spacing w:val="-3"/>
          <w:sz w:val="24"/>
          <w:szCs w:val="24"/>
          <w:u w:val="single"/>
        </w:rPr>
        <w:t>T</w:t>
      </w:r>
      <w:r w:rsidR="00003802">
        <w:rPr>
          <w:spacing w:val="-3"/>
          <w:sz w:val="24"/>
          <w:szCs w:val="24"/>
          <w:u w:val="single"/>
        </w:rPr>
        <w:t xml:space="preserve">otal </w:t>
      </w:r>
      <w:r w:rsidRPr="004F1EF2">
        <w:rPr>
          <w:spacing w:val="-3"/>
          <w:sz w:val="24"/>
          <w:szCs w:val="24"/>
          <w:u w:val="single"/>
        </w:rPr>
        <w:t xml:space="preserve">Expenditure </w:t>
      </w:r>
      <w:r w:rsidR="0034764D">
        <w:rPr>
          <w:spacing w:val="-3"/>
          <w:sz w:val="24"/>
          <w:szCs w:val="24"/>
          <w:u w:val="single"/>
        </w:rPr>
        <w:tab/>
        <w:t>% of Tot</w:t>
      </w:r>
      <w:r w:rsidR="0046604C">
        <w:rPr>
          <w:spacing w:val="-3"/>
          <w:sz w:val="24"/>
          <w:szCs w:val="24"/>
          <w:u w:val="single"/>
        </w:rPr>
        <w:t>al</w:t>
      </w:r>
      <w:r w:rsidR="0046604C">
        <w:rPr>
          <w:spacing w:val="-3"/>
          <w:sz w:val="24"/>
          <w:szCs w:val="24"/>
          <w:u w:val="single"/>
        </w:rPr>
        <w:tab/>
      </w:r>
      <w:r w:rsidR="0046604C">
        <w:rPr>
          <w:spacing w:val="-3"/>
          <w:sz w:val="24"/>
          <w:szCs w:val="24"/>
          <w:u w:val="single"/>
        </w:rPr>
        <w:tab/>
      </w:r>
      <w:r w:rsidR="0034764D">
        <w:rPr>
          <w:spacing w:val="-3"/>
          <w:sz w:val="24"/>
          <w:szCs w:val="24"/>
          <w:u w:val="single"/>
        </w:rPr>
        <w:t>% of Population</w:t>
      </w:r>
    </w:p>
    <w:p w:rsidR="00C07626" w:rsidRDefault="00C07626" w:rsidP="00C07626">
      <w:pPr>
        <w:tabs>
          <w:tab w:val="left" w:pos="-720"/>
        </w:tabs>
        <w:suppressAutoHyphens/>
        <w:spacing w:line="240" w:lineRule="atLeast"/>
        <w:rPr>
          <w:spacing w:val="-3"/>
          <w:sz w:val="24"/>
          <w:szCs w:val="24"/>
        </w:rPr>
      </w:pPr>
      <w:r>
        <w:rPr>
          <w:spacing w:val="-3"/>
          <w:sz w:val="24"/>
          <w:szCs w:val="24"/>
        </w:rPr>
        <w:t>Kingsport citizens</w:t>
      </w:r>
      <w:r>
        <w:rPr>
          <w:spacing w:val="-3"/>
          <w:sz w:val="24"/>
          <w:szCs w:val="24"/>
        </w:rPr>
        <w:tab/>
      </w:r>
      <w:r>
        <w:rPr>
          <w:spacing w:val="-3"/>
          <w:sz w:val="24"/>
          <w:szCs w:val="24"/>
        </w:rPr>
        <w:tab/>
        <w:t>$</w:t>
      </w:r>
      <w:r w:rsidR="00003802">
        <w:rPr>
          <w:spacing w:val="-3"/>
          <w:sz w:val="24"/>
          <w:szCs w:val="24"/>
        </w:rPr>
        <w:t>161,858</w:t>
      </w:r>
      <w:r>
        <w:rPr>
          <w:spacing w:val="-3"/>
          <w:sz w:val="24"/>
          <w:szCs w:val="24"/>
        </w:rPr>
        <w:t xml:space="preserve"> </w:t>
      </w:r>
      <w:r>
        <w:rPr>
          <w:spacing w:val="-3"/>
          <w:sz w:val="24"/>
          <w:szCs w:val="24"/>
        </w:rPr>
        <w:tab/>
      </w:r>
      <w:r>
        <w:rPr>
          <w:spacing w:val="-3"/>
          <w:sz w:val="24"/>
          <w:szCs w:val="24"/>
        </w:rPr>
        <w:tab/>
      </w:r>
      <w:r w:rsidR="0034764D">
        <w:rPr>
          <w:spacing w:val="-3"/>
          <w:sz w:val="24"/>
          <w:szCs w:val="24"/>
        </w:rPr>
        <w:tab/>
      </w:r>
      <w:r w:rsidR="0046604C">
        <w:rPr>
          <w:spacing w:val="-3"/>
          <w:sz w:val="24"/>
          <w:szCs w:val="24"/>
        </w:rPr>
        <w:t xml:space="preserve"> </w:t>
      </w:r>
      <w:r w:rsidR="0034764D">
        <w:rPr>
          <w:spacing w:val="-3"/>
          <w:sz w:val="24"/>
          <w:szCs w:val="24"/>
        </w:rPr>
        <w:t>28%</w:t>
      </w:r>
      <w:r w:rsidR="0046604C">
        <w:rPr>
          <w:spacing w:val="-3"/>
          <w:sz w:val="24"/>
          <w:szCs w:val="24"/>
        </w:rPr>
        <w:tab/>
      </w:r>
      <w:r w:rsidR="0046604C">
        <w:rPr>
          <w:spacing w:val="-3"/>
          <w:sz w:val="24"/>
          <w:szCs w:val="24"/>
        </w:rPr>
        <w:tab/>
      </w:r>
      <w:r w:rsidR="0046604C">
        <w:rPr>
          <w:spacing w:val="-3"/>
          <w:sz w:val="24"/>
          <w:szCs w:val="24"/>
        </w:rPr>
        <w:tab/>
        <w:t xml:space="preserve"> 29%</w:t>
      </w:r>
    </w:p>
    <w:p w:rsidR="00C07626" w:rsidRDefault="00C07626" w:rsidP="00C07626">
      <w:pPr>
        <w:tabs>
          <w:tab w:val="left" w:pos="-720"/>
        </w:tabs>
        <w:suppressAutoHyphens/>
        <w:spacing w:line="240" w:lineRule="atLeast"/>
        <w:rPr>
          <w:spacing w:val="-3"/>
          <w:sz w:val="24"/>
          <w:szCs w:val="24"/>
        </w:rPr>
      </w:pPr>
      <w:r>
        <w:rPr>
          <w:spacing w:val="-3"/>
          <w:sz w:val="24"/>
          <w:szCs w:val="24"/>
        </w:rPr>
        <w:t>Bristol citizens</w:t>
      </w:r>
      <w:r>
        <w:rPr>
          <w:spacing w:val="-3"/>
          <w:sz w:val="24"/>
          <w:szCs w:val="24"/>
        </w:rPr>
        <w:tab/>
      </w:r>
      <w:r>
        <w:rPr>
          <w:spacing w:val="-3"/>
          <w:sz w:val="24"/>
          <w:szCs w:val="24"/>
        </w:rPr>
        <w:tab/>
        <w:t>$</w:t>
      </w:r>
      <w:r w:rsidR="00003802">
        <w:rPr>
          <w:spacing w:val="-3"/>
          <w:sz w:val="24"/>
          <w:szCs w:val="24"/>
        </w:rPr>
        <w:t>164,00</w:t>
      </w:r>
      <w:r>
        <w:rPr>
          <w:spacing w:val="-3"/>
          <w:sz w:val="24"/>
          <w:szCs w:val="24"/>
        </w:rPr>
        <w:t xml:space="preserve">8 </w:t>
      </w:r>
      <w:r>
        <w:rPr>
          <w:spacing w:val="-3"/>
          <w:sz w:val="24"/>
          <w:szCs w:val="24"/>
        </w:rPr>
        <w:tab/>
      </w:r>
      <w:r>
        <w:rPr>
          <w:spacing w:val="-3"/>
          <w:sz w:val="24"/>
          <w:szCs w:val="24"/>
        </w:rPr>
        <w:tab/>
      </w:r>
      <w:r w:rsidR="0034764D">
        <w:rPr>
          <w:spacing w:val="-3"/>
          <w:sz w:val="24"/>
          <w:szCs w:val="24"/>
        </w:rPr>
        <w:tab/>
      </w:r>
      <w:r w:rsidR="0046604C">
        <w:rPr>
          <w:spacing w:val="-3"/>
          <w:sz w:val="24"/>
          <w:szCs w:val="24"/>
        </w:rPr>
        <w:t xml:space="preserve"> 28%</w:t>
      </w:r>
      <w:r w:rsidR="0034764D">
        <w:rPr>
          <w:spacing w:val="-3"/>
          <w:sz w:val="24"/>
          <w:szCs w:val="24"/>
        </w:rPr>
        <w:tab/>
      </w:r>
      <w:r w:rsidR="0046604C">
        <w:rPr>
          <w:spacing w:val="-3"/>
          <w:sz w:val="24"/>
          <w:szCs w:val="24"/>
        </w:rPr>
        <w:tab/>
      </w:r>
      <w:r w:rsidR="0046604C">
        <w:rPr>
          <w:spacing w:val="-3"/>
          <w:sz w:val="24"/>
          <w:szCs w:val="24"/>
        </w:rPr>
        <w:tab/>
        <w:t xml:space="preserve"> 17%</w:t>
      </w:r>
    </w:p>
    <w:p w:rsidR="00C07626" w:rsidRDefault="00C07626" w:rsidP="00C07626">
      <w:pPr>
        <w:tabs>
          <w:tab w:val="left" w:pos="-720"/>
        </w:tabs>
        <w:suppressAutoHyphens/>
        <w:spacing w:line="240" w:lineRule="atLeast"/>
        <w:rPr>
          <w:spacing w:val="-3"/>
          <w:sz w:val="24"/>
          <w:szCs w:val="24"/>
        </w:rPr>
      </w:pPr>
      <w:r>
        <w:rPr>
          <w:spacing w:val="-3"/>
          <w:sz w:val="24"/>
          <w:szCs w:val="24"/>
        </w:rPr>
        <w:t>Bluff City citizens</w:t>
      </w:r>
      <w:r>
        <w:rPr>
          <w:spacing w:val="-3"/>
          <w:sz w:val="24"/>
          <w:szCs w:val="24"/>
        </w:rPr>
        <w:tab/>
      </w:r>
      <w:r>
        <w:rPr>
          <w:spacing w:val="-3"/>
          <w:sz w:val="24"/>
          <w:szCs w:val="24"/>
        </w:rPr>
        <w:tab/>
        <w:t xml:space="preserve">$  </w:t>
      </w:r>
      <w:r w:rsidR="00003802">
        <w:rPr>
          <w:spacing w:val="-3"/>
          <w:sz w:val="24"/>
          <w:szCs w:val="24"/>
        </w:rPr>
        <w:t>4</w:t>
      </w:r>
      <w:r>
        <w:rPr>
          <w:spacing w:val="-3"/>
          <w:sz w:val="24"/>
          <w:szCs w:val="24"/>
        </w:rPr>
        <w:t>,8</w:t>
      </w:r>
      <w:r w:rsidR="00003802">
        <w:rPr>
          <w:spacing w:val="-3"/>
          <w:sz w:val="24"/>
          <w:szCs w:val="24"/>
        </w:rPr>
        <w:t>08</w:t>
      </w:r>
      <w:r w:rsidR="0046604C">
        <w:rPr>
          <w:spacing w:val="-3"/>
          <w:sz w:val="24"/>
          <w:szCs w:val="24"/>
        </w:rPr>
        <w:tab/>
      </w:r>
      <w:r w:rsidR="0046604C">
        <w:rPr>
          <w:spacing w:val="-3"/>
          <w:sz w:val="24"/>
          <w:szCs w:val="24"/>
        </w:rPr>
        <w:tab/>
      </w:r>
      <w:r w:rsidR="0046604C">
        <w:rPr>
          <w:spacing w:val="-3"/>
          <w:sz w:val="24"/>
          <w:szCs w:val="24"/>
        </w:rPr>
        <w:tab/>
        <w:t xml:space="preserve">  1%</w:t>
      </w:r>
      <w:r w:rsidR="0046604C">
        <w:rPr>
          <w:spacing w:val="-3"/>
          <w:sz w:val="24"/>
          <w:szCs w:val="24"/>
        </w:rPr>
        <w:tab/>
      </w:r>
      <w:r w:rsidR="0046604C">
        <w:rPr>
          <w:spacing w:val="-3"/>
          <w:sz w:val="24"/>
          <w:szCs w:val="24"/>
        </w:rPr>
        <w:tab/>
      </w:r>
      <w:r w:rsidR="0046604C">
        <w:rPr>
          <w:spacing w:val="-3"/>
          <w:sz w:val="24"/>
          <w:szCs w:val="24"/>
        </w:rPr>
        <w:tab/>
        <w:t xml:space="preserve">  1%</w:t>
      </w:r>
    </w:p>
    <w:p w:rsidR="00C07626" w:rsidRDefault="00C07626" w:rsidP="00C07626">
      <w:pPr>
        <w:tabs>
          <w:tab w:val="left" w:pos="-720"/>
        </w:tabs>
        <w:suppressAutoHyphens/>
        <w:spacing w:line="240" w:lineRule="atLeast"/>
        <w:rPr>
          <w:spacing w:val="-3"/>
          <w:sz w:val="24"/>
          <w:szCs w:val="24"/>
          <w:u w:val="single"/>
        </w:rPr>
      </w:pPr>
      <w:r w:rsidRPr="0028523E">
        <w:rPr>
          <w:spacing w:val="-3"/>
          <w:sz w:val="24"/>
          <w:szCs w:val="24"/>
          <w:u w:val="single"/>
        </w:rPr>
        <w:t>Sullivan Co. non-city</w:t>
      </w:r>
      <w:r w:rsidRPr="0028523E">
        <w:rPr>
          <w:spacing w:val="-3"/>
          <w:sz w:val="24"/>
          <w:szCs w:val="24"/>
          <w:u w:val="single"/>
        </w:rPr>
        <w:tab/>
      </w:r>
      <w:r w:rsidRPr="00A65B41">
        <w:rPr>
          <w:spacing w:val="-3"/>
          <w:sz w:val="24"/>
          <w:szCs w:val="24"/>
          <w:u w:val="single"/>
        </w:rPr>
        <w:t>$</w:t>
      </w:r>
      <w:r>
        <w:rPr>
          <w:spacing w:val="-3"/>
          <w:sz w:val="24"/>
          <w:szCs w:val="24"/>
          <w:u w:val="single"/>
        </w:rPr>
        <w:t>250</w:t>
      </w:r>
      <w:r w:rsidRPr="00A65B41">
        <w:rPr>
          <w:spacing w:val="-3"/>
          <w:sz w:val="24"/>
          <w:szCs w:val="24"/>
          <w:u w:val="single"/>
        </w:rPr>
        <w:t>,</w:t>
      </w:r>
      <w:r>
        <w:rPr>
          <w:spacing w:val="-3"/>
          <w:sz w:val="24"/>
          <w:szCs w:val="24"/>
          <w:u w:val="single"/>
        </w:rPr>
        <w:t>416</w:t>
      </w:r>
      <w:r>
        <w:rPr>
          <w:spacing w:val="-3"/>
          <w:sz w:val="24"/>
          <w:szCs w:val="24"/>
          <w:u w:val="single"/>
        </w:rPr>
        <w:tab/>
        <w:t xml:space="preserve">    </w:t>
      </w:r>
      <w:r w:rsidR="0046604C">
        <w:rPr>
          <w:spacing w:val="-3"/>
          <w:sz w:val="24"/>
          <w:szCs w:val="24"/>
          <w:u w:val="single"/>
        </w:rPr>
        <w:tab/>
      </w:r>
      <w:r w:rsidR="0046604C">
        <w:rPr>
          <w:spacing w:val="-3"/>
          <w:sz w:val="24"/>
          <w:szCs w:val="24"/>
          <w:u w:val="single"/>
        </w:rPr>
        <w:tab/>
        <w:t xml:space="preserve"> 43%</w:t>
      </w:r>
      <w:r w:rsidR="0046604C">
        <w:rPr>
          <w:spacing w:val="-3"/>
          <w:sz w:val="24"/>
          <w:szCs w:val="24"/>
          <w:u w:val="single"/>
        </w:rPr>
        <w:tab/>
      </w:r>
      <w:r w:rsidR="0046604C">
        <w:rPr>
          <w:spacing w:val="-3"/>
          <w:sz w:val="24"/>
          <w:szCs w:val="24"/>
          <w:u w:val="single"/>
        </w:rPr>
        <w:tab/>
      </w:r>
      <w:r w:rsidR="0046604C">
        <w:rPr>
          <w:spacing w:val="-3"/>
          <w:sz w:val="24"/>
          <w:szCs w:val="24"/>
          <w:u w:val="single"/>
        </w:rPr>
        <w:tab/>
        <w:t xml:space="preserve"> 53%</w:t>
      </w:r>
    </w:p>
    <w:p w:rsidR="00C07626" w:rsidRDefault="00C07626" w:rsidP="00C07626">
      <w:pPr>
        <w:tabs>
          <w:tab w:val="left" w:pos="-720"/>
        </w:tabs>
        <w:suppressAutoHyphens/>
        <w:spacing w:line="240" w:lineRule="atLeast"/>
        <w:rPr>
          <w:spacing w:val="-3"/>
          <w:sz w:val="24"/>
          <w:szCs w:val="24"/>
        </w:rPr>
      </w:pPr>
      <w:r>
        <w:rPr>
          <w:spacing w:val="-3"/>
          <w:sz w:val="24"/>
          <w:szCs w:val="24"/>
        </w:rPr>
        <w:tab/>
      </w:r>
      <w:r>
        <w:rPr>
          <w:spacing w:val="-3"/>
          <w:sz w:val="24"/>
          <w:szCs w:val="24"/>
        </w:rPr>
        <w:tab/>
      </w:r>
      <w:r>
        <w:rPr>
          <w:spacing w:val="-3"/>
          <w:sz w:val="24"/>
          <w:szCs w:val="24"/>
        </w:rPr>
        <w:tab/>
      </w:r>
      <w:r w:rsidRPr="00A65B41">
        <w:rPr>
          <w:spacing w:val="-3"/>
          <w:sz w:val="24"/>
          <w:szCs w:val="24"/>
        </w:rPr>
        <w:t>TOTAL</w:t>
      </w:r>
      <w:r>
        <w:rPr>
          <w:spacing w:val="-3"/>
          <w:sz w:val="24"/>
          <w:szCs w:val="24"/>
        </w:rPr>
        <w:tab/>
      </w:r>
      <w:r>
        <w:rPr>
          <w:spacing w:val="-3"/>
          <w:sz w:val="24"/>
          <w:szCs w:val="24"/>
        </w:rPr>
        <w:tab/>
      </w:r>
      <w:r w:rsidR="00003802">
        <w:rPr>
          <w:spacing w:val="-3"/>
          <w:sz w:val="24"/>
          <w:szCs w:val="24"/>
        </w:rPr>
        <w:t>$581</w:t>
      </w:r>
      <w:r>
        <w:rPr>
          <w:spacing w:val="-3"/>
          <w:sz w:val="24"/>
          <w:szCs w:val="24"/>
        </w:rPr>
        <w:t>,</w:t>
      </w:r>
      <w:r w:rsidR="00003802">
        <w:rPr>
          <w:spacing w:val="-3"/>
          <w:sz w:val="24"/>
          <w:szCs w:val="24"/>
        </w:rPr>
        <w:t>090</w:t>
      </w:r>
      <w:r>
        <w:rPr>
          <w:spacing w:val="-3"/>
          <w:sz w:val="24"/>
          <w:szCs w:val="24"/>
        </w:rPr>
        <w:t xml:space="preserve"> </w:t>
      </w:r>
      <w:r w:rsidR="0046604C">
        <w:rPr>
          <w:spacing w:val="-3"/>
          <w:sz w:val="24"/>
          <w:szCs w:val="24"/>
        </w:rPr>
        <w:tab/>
      </w:r>
      <w:r w:rsidR="0046604C">
        <w:rPr>
          <w:spacing w:val="-3"/>
          <w:sz w:val="24"/>
          <w:szCs w:val="24"/>
        </w:rPr>
        <w:tab/>
      </w:r>
      <w:r w:rsidR="0046604C">
        <w:rPr>
          <w:spacing w:val="-3"/>
          <w:sz w:val="24"/>
          <w:szCs w:val="24"/>
        </w:rPr>
        <w:tab/>
        <w:t>100%</w:t>
      </w:r>
      <w:r w:rsidR="0046604C">
        <w:rPr>
          <w:spacing w:val="-3"/>
          <w:sz w:val="24"/>
          <w:szCs w:val="24"/>
        </w:rPr>
        <w:tab/>
      </w:r>
      <w:r w:rsidR="0046604C">
        <w:rPr>
          <w:spacing w:val="-3"/>
          <w:sz w:val="24"/>
          <w:szCs w:val="24"/>
        </w:rPr>
        <w:tab/>
      </w:r>
      <w:r w:rsidR="0046604C">
        <w:rPr>
          <w:spacing w:val="-3"/>
          <w:sz w:val="24"/>
          <w:szCs w:val="24"/>
        </w:rPr>
        <w:tab/>
        <w:t>100%</w:t>
      </w:r>
    </w:p>
    <w:p w:rsidR="00C07626" w:rsidRDefault="00C07626" w:rsidP="00C07626">
      <w:pPr>
        <w:widowControl/>
        <w:autoSpaceDE/>
        <w:autoSpaceDN/>
        <w:adjustRightInd/>
        <w:rPr>
          <w:spacing w:val="-3"/>
          <w:sz w:val="24"/>
          <w:szCs w:val="24"/>
        </w:rPr>
      </w:pPr>
    </w:p>
    <w:p w:rsidR="00225B9B" w:rsidRDefault="00225B9B" w:rsidP="00225B9B">
      <w:pPr>
        <w:widowControl/>
        <w:autoSpaceDE/>
        <w:autoSpaceDN/>
        <w:adjustRightInd/>
        <w:rPr>
          <w:spacing w:val="-3"/>
          <w:sz w:val="24"/>
          <w:szCs w:val="24"/>
        </w:rPr>
      </w:pPr>
    </w:p>
    <w:p w:rsidR="002A60ED" w:rsidRDefault="002A60ED" w:rsidP="002A60ED">
      <w:pPr>
        <w:tabs>
          <w:tab w:val="left" w:pos="-720"/>
        </w:tabs>
        <w:suppressAutoHyphens/>
        <w:spacing w:line="240" w:lineRule="atLeast"/>
        <w:rPr>
          <w:spacing w:val="-3"/>
          <w:sz w:val="24"/>
          <w:szCs w:val="24"/>
        </w:rPr>
      </w:pPr>
      <w:r>
        <w:rPr>
          <w:spacing w:val="-3"/>
          <w:sz w:val="24"/>
          <w:szCs w:val="24"/>
        </w:rPr>
        <w:tab/>
        <w:t xml:space="preserve">Here are comparative per capita expenditures for both shelter and control services </w:t>
      </w:r>
      <w:r w:rsidR="004B36E8">
        <w:rPr>
          <w:spacing w:val="-3"/>
          <w:sz w:val="24"/>
          <w:szCs w:val="24"/>
        </w:rPr>
        <w:t xml:space="preserve">for the County and all cities </w:t>
      </w:r>
      <w:r>
        <w:rPr>
          <w:spacing w:val="-3"/>
          <w:sz w:val="24"/>
          <w:szCs w:val="24"/>
        </w:rPr>
        <w:t>under Option 4:</w:t>
      </w:r>
    </w:p>
    <w:p w:rsidR="002A60ED" w:rsidRDefault="002A60ED" w:rsidP="002A60ED">
      <w:pPr>
        <w:tabs>
          <w:tab w:val="left" w:pos="-720"/>
        </w:tabs>
        <w:suppressAutoHyphens/>
        <w:spacing w:line="240" w:lineRule="atLeast"/>
        <w:rPr>
          <w:spacing w:val="-3"/>
          <w:sz w:val="24"/>
          <w:szCs w:val="24"/>
        </w:rPr>
      </w:pPr>
    </w:p>
    <w:p w:rsidR="002A60ED" w:rsidRDefault="002A60ED" w:rsidP="002A60ED">
      <w:pPr>
        <w:tabs>
          <w:tab w:val="left" w:pos="-720"/>
        </w:tabs>
        <w:suppressAutoHyphens/>
        <w:spacing w:line="240" w:lineRule="atLeast"/>
        <w:rPr>
          <w:spacing w:val="-3"/>
          <w:sz w:val="24"/>
          <w:szCs w:val="24"/>
        </w:rPr>
      </w:pPr>
      <w:r>
        <w:rPr>
          <w:spacing w:val="-3"/>
          <w:sz w:val="24"/>
          <w:szCs w:val="24"/>
        </w:rPr>
        <w:t xml:space="preserve">Washington County/Johnson City/Jonesborough: </w:t>
      </w:r>
      <w:r>
        <w:rPr>
          <w:spacing w:val="-3"/>
          <w:sz w:val="24"/>
          <w:szCs w:val="24"/>
        </w:rPr>
        <w:tab/>
      </w:r>
      <w:r>
        <w:rPr>
          <w:spacing w:val="-3"/>
          <w:sz w:val="24"/>
          <w:szCs w:val="24"/>
        </w:rPr>
        <w:tab/>
        <w:t xml:space="preserve">$4.18 </w:t>
      </w:r>
    </w:p>
    <w:p w:rsidR="002A60ED" w:rsidRDefault="002A60ED" w:rsidP="002A60ED">
      <w:pPr>
        <w:tabs>
          <w:tab w:val="left" w:pos="-720"/>
        </w:tabs>
        <w:suppressAutoHyphens/>
        <w:spacing w:line="240" w:lineRule="atLeast"/>
        <w:rPr>
          <w:spacing w:val="-3"/>
          <w:sz w:val="24"/>
          <w:szCs w:val="24"/>
        </w:rPr>
      </w:pPr>
      <w:r>
        <w:rPr>
          <w:spacing w:val="-3"/>
          <w:sz w:val="24"/>
          <w:szCs w:val="24"/>
        </w:rPr>
        <w:t>Cleveland/Bradley County:</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$5.34</w:t>
      </w:r>
    </w:p>
    <w:p w:rsidR="002A60ED" w:rsidRDefault="002A60ED" w:rsidP="002A60ED">
      <w:pPr>
        <w:tabs>
          <w:tab w:val="left" w:pos="-720"/>
        </w:tabs>
        <w:suppressAutoHyphens/>
        <w:spacing w:line="240" w:lineRule="atLeast"/>
        <w:rPr>
          <w:spacing w:val="-3"/>
          <w:sz w:val="24"/>
          <w:szCs w:val="24"/>
        </w:rPr>
      </w:pPr>
      <w:r>
        <w:rPr>
          <w:spacing w:val="-3"/>
          <w:sz w:val="24"/>
          <w:szCs w:val="24"/>
        </w:rPr>
        <w:t>Sullivan/Kingsport/Bristol/Bluff City Option 4:</w:t>
      </w:r>
      <w:r>
        <w:rPr>
          <w:spacing w:val="-3"/>
          <w:sz w:val="24"/>
          <w:szCs w:val="24"/>
        </w:rPr>
        <w:tab/>
        <w:t>$</w:t>
      </w:r>
      <w:r w:rsidR="004B36E8">
        <w:rPr>
          <w:spacing w:val="-3"/>
          <w:sz w:val="24"/>
          <w:szCs w:val="24"/>
        </w:rPr>
        <w:t>5</w:t>
      </w:r>
      <w:r w:rsidR="00435523">
        <w:rPr>
          <w:spacing w:val="-3"/>
          <w:sz w:val="24"/>
          <w:szCs w:val="24"/>
        </w:rPr>
        <w:t>.0</w:t>
      </w:r>
      <w:r w:rsidR="004B36E8">
        <w:rPr>
          <w:spacing w:val="-3"/>
          <w:sz w:val="24"/>
          <w:szCs w:val="24"/>
        </w:rPr>
        <w:t>2</w:t>
      </w:r>
    </w:p>
    <w:p w:rsidR="000A2FE9" w:rsidRDefault="000A2FE9" w:rsidP="002A60ED">
      <w:pPr>
        <w:widowControl/>
        <w:autoSpaceDE/>
        <w:autoSpaceDN/>
        <w:adjustRightInd/>
        <w:rPr>
          <w:spacing w:val="-3"/>
          <w:sz w:val="24"/>
          <w:szCs w:val="24"/>
        </w:rPr>
      </w:pPr>
    </w:p>
    <w:p w:rsidR="000A2FE9" w:rsidRDefault="000A2FE9" w:rsidP="000A2FE9">
      <w:pPr>
        <w:widowControl/>
        <w:autoSpaceDE/>
        <w:autoSpaceDN/>
        <w:adjustRightInd/>
        <w:ind w:left="9360" w:firstLine="720"/>
        <w:rPr>
          <w:spacing w:val="-3"/>
          <w:sz w:val="24"/>
          <w:szCs w:val="24"/>
        </w:rPr>
      </w:pPr>
    </w:p>
    <w:p w:rsidR="00013BB3" w:rsidRDefault="00013BB3" w:rsidP="00AD5CBF">
      <w:pPr>
        <w:widowControl/>
        <w:autoSpaceDE/>
        <w:autoSpaceDN/>
        <w:adjustRightInd/>
        <w:rPr>
          <w:spacing w:val="-3"/>
          <w:sz w:val="24"/>
          <w:szCs w:val="24"/>
        </w:rPr>
      </w:pPr>
    </w:p>
    <w:sectPr w:rsidR="00013BB3" w:rsidSect="00097C32">
      <w:pgSz w:w="12240" w:h="15840"/>
      <w:pgMar w:top="720" w:right="720" w:bottom="720" w:left="720" w:header="1440" w:footer="144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FF" w:rsidRDefault="00F555FF">
      <w:pPr>
        <w:spacing w:line="20" w:lineRule="exact"/>
        <w:rPr>
          <w:sz w:val="24"/>
          <w:szCs w:val="24"/>
        </w:rPr>
      </w:pPr>
    </w:p>
  </w:endnote>
  <w:endnote w:type="continuationSeparator" w:id="0">
    <w:p w:rsidR="00F555FF" w:rsidRDefault="00F555FF" w:rsidP="008D3E71">
      <w:r>
        <w:rPr>
          <w:sz w:val="24"/>
          <w:szCs w:val="24"/>
        </w:rPr>
        <w:t xml:space="preserve"> </w:t>
      </w:r>
    </w:p>
  </w:endnote>
  <w:endnote w:type="continuationNotice" w:id="1">
    <w:p w:rsidR="00F555FF" w:rsidRDefault="00F555FF" w:rsidP="008D3E71">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FF" w:rsidRDefault="00F555FF" w:rsidP="008D3E71">
      <w:r>
        <w:rPr>
          <w:sz w:val="24"/>
          <w:szCs w:val="24"/>
        </w:rPr>
        <w:separator/>
      </w:r>
    </w:p>
  </w:footnote>
  <w:footnote w:type="continuationSeparator" w:id="0">
    <w:p w:rsidR="00F555FF" w:rsidRDefault="00F555FF" w:rsidP="008D3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78968B3"/>
    <w:multiLevelType w:val="hybridMultilevel"/>
    <w:tmpl w:val="142069B6"/>
    <w:lvl w:ilvl="0" w:tplc="17D6DABC">
      <w:start w:val="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B5679"/>
    <w:multiLevelType w:val="hybridMultilevel"/>
    <w:tmpl w:val="BF7EBE76"/>
    <w:lvl w:ilvl="0" w:tplc="EDD252F4">
      <w:start w:val="8"/>
      <w:numFmt w:val="bullet"/>
      <w:lvlText w:val=""/>
      <w:lvlJc w:val="left"/>
      <w:pPr>
        <w:ind w:left="1440" w:hanging="360"/>
      </w:pPr>
      <w:rPr>
        <w:rFonts w:ascii="Wingdings" w:eastAsia="Times New Roman" w:hAnsi="Wingdings"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171FA0"/>
    <w:multiLevelType w:val="hybridMultilevel"/>
    <w:tmpl w:val="B0D6B594"/>
    <w:lvl w:ilvl="0" w:tplc="3790DE52">
      <w:start w:val="8"/>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F584D"/>
    <w:multiLevelType w:val="hybridMultilevel"/>
    <w:tmpl w:val="BF12893C"/>
    <w:lvl w:ilvl="0" w:tplc="A22CE1AA">
      <w:start w:val="8"/>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E32C8A"/>
    <w:multiLevelType w:val="hybridMultilevel"/>
    <w:tmpl w:val="4A9E26B6"/>
    <w:lvl w:ilvl="0" w:tplc="A5F08B66">
      <w:start w:val="8"/>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8D46501"/>
    <w:multiLevelType w:val="hybridMultilevel"/>
    <w:tmpl w:val="90082C0E"/>
    <w:lvl w:ilvl="0" w:tplc="E38AE966">
      <w:start w:val="8"/>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embedSystemFonts/>
  <w:bordersDoNotSurroundHeader/>
  <w:bordersDoNotSurroundFooter/>
  <w:proofState w:spelling="clean" w:grammar="clean"/>
  <w:defaultTabStop w:val="720"/>
  <w:hyphenationZone w:val="95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71"/>
    <w:rsid w:val="00000827"/>
    <w:rsid w:val="00001E13"/>
    <w:rsid w:val="000033FB"/>
    <w:rsid w:val="00003439"/>
    <w:rsid w:val="00003802"/>
    <w:rsid w:val="000056BD"/>
    <w:rsid w:val="00013BB3"/>
    <w:rsid w:val="00017027"/>
    <w:rsid w:val="00022A14"/>
    <w:rsid w:val="00030BC0"/>
    <w:rsid w:val="00031821"/>
    <w:rsid w:val="000448AC"/>
    <w:rsid w:val="000457F1"/>
    <w:rsid w:val="00045EF7"/>
    <w:rsid w:val="0004617A"/>
    <w:rsid w:val="000547EE"/>
    <w:rsid w:val="00057492"/>
    <w:rsid w:val="00061B30"/>
    <w:rsid w:val="00065D28"/>
    <w:rsid w:val="00073E6F"/>
    <w:rsid w:val="00097C32"/>
    <w:rsid w:val="000A02AA"/>
    <w:rsid w:val="000A2FE9"/>
    <w:rsid w:val="000A4CC3"/>
    <w:rsid w:val="000A625F"/>
    <w:rsid w:val="000A7D06"/>
    <w:rsid w:val="000B48DC"/>
    <w:rsid w:val="000C18E9"/>
    <w:rsid w:val="000E431D"/>
    <w:rsid w:val="00100E34"/>
    <w:rsid w:val="001073EB"/>
    <w:rsid w:val="001077A8"/>
    <w:rsid w:val="001225DA"/>
    <w:rsid w:val="00124C36"/>
    <w:rsid w:val="00126C03"/>
    <w:rsid w:val="00135194"/>
    <w:rsid w:val="00143E3E"/>
    <w:rsid w:val="00146104"/>
    <w:rsid w:val="001544A0"/>
    <w:rsid w:val="001631BB"/>
    <w:rsid w:val="00166F3E"/>
    <w:rsid w:val="0017059C"/>
    <w:rsid w:val="001706B4"/>
    <w:rsid w:val="001827BA"/>
    <w:rsid w:val="001A016C"/>
    <w:rsid w:val="001A173E"/>
    <w:rsid w:val="001A5474"/>
    <w:rsid w:val="001A5B41"/>
    <w:rsid w:val="001A66C4"/>
    <w:rsid w:val="001B4738"/>
    <w:rsid w:val="001D0E16"/>
    <w:rsid w:val="001D1ADC"/>
    <w:rsid w:val="001D3EDE"/>
    <w:rsid w:val="001E666D"/>
    <w:rsid w:val="00200D14"/>
    <w:rsid w:val="00202CE8"/>
    <w:rsid w:val="0020551C"/>
    <w:rsid w:val="00206E16"/>
    <w:rsid w:val="00220F11"/>
    <w:rsid w:val="00225B9B"/>
    <w:rsid w:val="00230D76"/>
    <w:rsid w:val="00232D7E"/>
    <w:rsid w:val="00237FB9"/>
    <w:rsid w:val="00243526"/>
    <w:rsid w:val="002511CC"/>
    <w:rsid w:val="00260C1C"/>
    <w:rsid w:val="00265153"/>
    <w:rsid w:val="0026749D"/>
    <w:rsid w:val="00267BA8"/>
    <w:rsid w:val="00272B8E"/>
    <w:rsid w:val="0028523E"/>
    <w:rsid w:val="00286838"/>
    <w:rsid w:val="00290733"/>
    <w:rsid w:val="00291BF5"/>
    <w:rsid w:val="00292CBB"/>
    <w:rsid w:val="002A4480"/>
    <w:rsid w:val="002A60ED"/>
    <w:rsid w:val="002A65AB"/>
    <w:rsid w:val="002B2D50"/>
    <w:rsid w:val="002B430E"/>
    <w:rsid w:val="002B5880"/>
    <w:rsid w:val="002B59F3"/>
    <w:rsid w:val="002D17C3"/>
    <w:rsid w:val="002D6467"/>
    <w:rsid w:val="002D6542"/>
    <w:rsid w:val="002D71DB"/>
    <w:rsid w:val="002E1921"/>
    <w:rsid w:val="002E40FE"/>
    <w:rsid w:val="002E720F"/>
    <w:rsid w:val="002F499A"/>
    <w:rsid w:val="002F76F3"/>
    <w:rsid w:val="003018DA"/>
    <w:rsid w:val="00303122"/>
    <w:rsid w:val="003072B6"/>
    <w:rsid w:val="00323B87"/>
    <w:rsid w:val="0033262E"/>
    <w:rsid w:val="00340757"/>
    <w:rsid w:val="00344E73"/>
    <w:rsid w:val="0034764D"/>
    <w:rsid w:val="0035691B"/>
    <w:rsid w:val="00361CC5"/>
    <w:rsid w:val="00364853"/>
    <w:rsid w:val="003653EB"/>
    <w:rsid w:val="00365A9B"/>
    <w:rsid w:val="00366622"/>
    <w:rsid w:val="00372DAA"/>
    <w:rsid w:val="00376BE1"/>
    <w:rsid w:val="00376E53"/>
    <w:rsid w:val="00380592"/>
    <w:rsid w:val="00382497"/>
    <w:rsid w:val="003957F4"/>
    <w:rsid w:val="003A4616"/>
    <w:rsid w:val="003B131C"/>
    <w:rsid w:val="003B3E94"/>
    <w:rsid w:val="003B660E"/>
    <w:rsid w:val="003B6A35"/>
    <w:rsid w:val="003C0791"/>
    <w:rsid w:val="003C67B4"/>
    <w:rsid w:val="003D0E34"/>
    <w:rsid w:val="003D3990"/>
    <w:rsid w:val="003E02AA"/>
    <w:rsid w:val="003E4F73"/>
    <w:rsid w:val="003E534D"/>
    <w:rsid w:val="003F2ABB"/>
    <w:rsid w:val="00402897"/>
    <w:rsid w:val="00403E7A"/>
    <w:rsid w:val="0040691C"/>
    <w:rsid w:val="0041544B"/>
    <w:rsid w:val="004166FD"/>
    <w:rsid w:val="00416930"/>
    <w:rsid w:val="00422387"/>
    <w:rsid w:val="004244C0"/>
    <w:rsid w:val="0042790B"/>
    <w:rsid w:val="00435523"/>
    <w:rsid w:val="0043628F"/>
    <w:rsid w:val="00436BEA"/>
    <w:rsid w:val="00452F00"/>
    <w:rsid w:val="00454649"/>
    <w:rsid w:val="00461D02"/>
    <w:rsid w:val="0046604C"/>
    <w:rsid w:val="004743EB"/>
    <w:rsid w:val="0047532D"/>
    <w:rsid w:val="00475897"/>
    <w:rsid w:val="0047669A"/>
    <w:rsid w:val="00480EF1"/>
    <w:rsid w:val="0048134A"/>
    <w:rsid w:val="004855F9"/>
    <w:rsid w:val="00486024"/>
    <w:rsid w:val="004932E9"/>
    <w:rsid w:val="004943B5"/>
    <w:rsid w:val="00497247"/>
    <w:rsid w:val="004B0C4D"/>
    <w:rsid w:val="004B1845"/>
    <w:rsid w:val="004B36E8"/>
    <w:rsid w:val="004C30B4"/>
    <w:rsid w:val="004C466E"/>
    <w:rsid w:val="004D001B"/>
    <w:rsid w:val="004D18F5"/>
    <w:rsid w:val="004D295C"/>
    <w:rsid w:val="004D3306"/>
    <w:rsid w:val="004D4184"/>
    <w:rsid w:val="004D7FB0"/>
    <w:rsid w:val="004E0813"/>
    <w:rsid w:val="004E4062"/>
    <w:rsid w:val="004E6DD2"/>
    <w:rsid w:val="004F1EF2"/>
    <w:rsid w:val="004F36E3"/>
    <w:rsid w:val="004F5B5A"/>
    <w:rsid w:val="005016DE"/>
    <w:rsid w:val="00502829"/>
    <w:rsid w:val="0050317F"/>
    <w:rsid w:val="005068B4"/>
    <w:rsid w:val="00507D18"/>
    <w:rsid w:val="005107FD"/>
    <w:rsid w:val="00522904"/>
    <w:rsid w:val="005255B5"/>
    <w:rsid w:val="0053046A"/>
    <w:rsid w:val="00540348"/>
    <w:rsid w:val="00560847"/>
    <w:rsid w:val="005630C5"/>
    <w:rsid w:val="00571D18"/>
    <w:rsid w:val="00573D6D"/>
    <w:rsid w:val="005771B6"/>
    <w:rsid w:val="005815F9"/>
    <w:rsid w:val="005818BC"/>
    <w:rsid w:val="00582F22"/>
    <w:rsid w:val="005909A4"/>
    <w:rsid w:val="0059254E"/>
    <w:rsid w:val="005927E3"/>
    <w:rsid w:val="005936B7"/>
    <w:rsid w:val="00593CC3"/>
    <w:rsid w:val="005976BD"/>
    <w:rsid w:val="005A2314"/>
    <w:rsid w:val="005B38AC"/>
    <w:rsid w:val="005B63EF"/>
    <w:rsid w:val="005B71F5"/>
    <w:rsid w:val="005C02BC"/>
    <w:rsid w:val="005C2616"/>
    <w:rsid w:val="005C612F"/>
    <w:rsid w:val="005D2E4B"/>
    <w:rsid w:val="005E2B33"/>
    <w:rsid w:val="005E2C4E"/>
    <w:rsid w:val="005E2FC2"/>
    <w:rsid w:val="005F160D"/>
    <w:rsid w:val="005F2B34"/>
    <w:rsid w:val="005F6D28"/>
    <w:rsid w:val="00607CDB"/>
    <w:rsid w:val="006163C4"/>
    <w:rsid w:val="006205E5"/>
    <w:rsid w:val="00621F88"/>
    <w:rsid w:val="006226E4"/>
    <w:rsid w:val="0062503E"/>
    <w:rsid w:val="00631865"/>
    <w:rsid w:val="00640BD1"/>
    <w:rsid w:val="0064111A"/>
    <w:rsid w:val="0065627B"/>
    <w:rsid w:val="00683CB5"/>
    <w:rsid w:val="006851A4"/>
    <w:rsid w:val="006861FF"/>
    <w:rsid w:val="006878EB"/>
    <w:rsid w:val="006A3246"/>
    <w:rsid w:val="006B22EC"/>
    <w:rsid w:val="006D1444"/>
    <w:rsid w:val="006D2A24"/>
    <w:rsid w:val="006D661D"/>
    <w:rsid w:val="006D7CEB"/>
    <w:rsid w:val="006E29D8"/>
    <w:rsid w:val="006F50EC"/>
    <w:rsid w:val="00702AB9"/>
    <w:rsid w:val="00703BAE"/>
    <w:rsid w:val="007107E4"/>
    <w:rsid w:val="00711630"/>
    <w:rsid w:val="007128E0"/>
    <w:rsid w:val="00734AD9"/>
    <w:rsid w:val="00740994"/>
    <w:rsid w:val="00744262"/>
    <w:rsid w:val="007502AC"/>
    <w:rsid w:val="0075044C"/>
    <w:rsid w:val="00754598"/>
    <w:rsid w:val="007553EA"/>
    <w:rsid w:val="007649F2"/>
    <w:rsid w:val="007737A2"/>
    <w:rsid w:val="007743E7"/>
    <w:rsid w:val="007831AB"/>
    <w:rsid w:val="00786A23"/>
    <w:rsid w:val="0078726B"/>
    <w:rsid w:val="00791096"/>
    <w:rsid w:val="007966E7"/>
    <w:rsid w:val="007B0245"/>
    <w:rsid w:val="007B5E91"/>
    <w:rsid w:val="007D3436"/>
    <w:rsid w:val="007D7CA7"/>
    <w:rsid w:val="007E2A66"/>
    <w:rsid w:val="007E5B3D"/>
    <w:rsid w:val="007F4D9C"/>
    <w:rsid w:val="00800578"/>
    <w:rsid w:val="00801B8D"/>
    <w:rsid w:val="00802B91"/>
    <w:rsid w:val="00813179"/>
    <w:rsid w:val="0081404A"/>
    <w:rsid w:val="0082387A"/>
    <w:rsid w:val="008241BE"/>
    <w:rsid w:val="00833A00"/>
    <w:rsid w:val="00836664"/>
    <w:rsid w:val="008414FC"/>
    <w:rsid w:val="00841EF3"/>
    <w:rsid w:val="00852B8E"/>
    <w:rsid w:val="0085374E"/>
    <w:rsid w:val="0085456F"/>
    <w:rsid w:val="00861F55"/>
    <w:rsid w:val="00864F45"/>
    <w:rsid w:val="00865ACF"/>
    <w:rsid w:val="0087431D"/>
    <w:rsid w:val="0087456A"/>
    <w:rsid w:val="008757EE"/>
    <w:rsid w:val="00877D37"/>
    <w:rsid w:val="00880C89"/>
    <w:rsid w:val="0088200D"/>
    <w:rsid w:val="00883D4C"/>
    <w:rsid w:val="008862D3"/>
    <w:rsid w:val="00892528"/>
    <w:rsid w:val="00892FBE"/>
    <w:rsid w:val="008A02F5"/>
    <w:rsid w:val="008A3F97"/>
    <w:rsid w:val="008A5FC4"/>
    <w:rsid w:val="008B35CB"/>
    <w:rsid w:val="008B4B55"/>
    <w:rsid w:val="008B4FE4"/>
    <w:rsid w:val="008B7CFD"/>
    <w:rsid w:val="008C5543"/>
    <w:rsid w:val="008D0016"/>
    <w:rsid w:val="008D07DA"/>
    <w:rsid w:val="008D3E71"/>
    <w:rsid w:val="008E0227"/>
    <w:rsid w:val="008E1A24"/>
    <w:rsid w:val="008E1AFA"/>
    <w:rsid w:val="008E3D71"/>
    <w:rsid w:val="008E4EEB"/>
    <w:rsid w:val="008E5F4E"/>
    <w:rsid w:val="008F3A4A"/>
    <w:rsid w:val="008F53E0"/>
    <w:rsid w:val="009007D0"/>
    <w:rsid w:val="0090580C"/>
    <w:rsid w:val="00914684"/>
    <w:rsid w:val="0091697B"/>
    <w:rsid w:val="00924120"/>
    <w:rsid w:val="00924CE1"/>
    <w:rsid w:val="0094640A"/>
    <w:rsid w:val="009600AD"/>
    <w:rsid w:val="00973EB3"/>
    <w:rsid w:val="00975E3D"/>
    <w:rsid w:val="009768C4"/>
    <w:rsid w:val="00992009"/>
    <w:rsid w:val="009933DF"/>
    <w:rsid w:val="0099571B"/>
    <w:rsid w:val="00995EB9"/>
    <w:rsid w:val="009A20E7"/>
    <w:rsid w:val="009A46D8"/>
    <w:rsid w:val="009A6BDB"/>
    <w:rsid w:val="009B6A21"/>
    <w:rsid w:val="009C2820"/>
    <w:rsid w:val="009D37B1"/>
    <w:rsid w:val="009D66E1"/>
    <w:rsid w:val="009E3A8B"/>
    <w:rsid w:val="009E4FCC"/>
    <w:rsid w:val="009F4162"/>
    <w:rsid w:val="009F7AF7"/>
    <w:rsid w:val="00A00494"/>
    <w:rsid w:val="00A01ACB"/>
    <w:rsid w:val="00A02024"/>
    <w:rsid w:val="00A032E2"/>
    <w:rsid w:val="00A061B6"/>
    <w:rsid w:val="00A201D0"/>
    <w:rsid w:val="00A2348B"/>
    <w:rsid w:val="00A24B55"/>
    <w:rsid w:val="00A26A2F"/>
    <w:rsid w:val="00A355D4"/>
    <w:rsid w:val="00A40612"/>
    <w:rsid w:val="00A45A95"/>
    <w:rsid w:val="00A65526"/>
    <w:rsid w:val="00A65B41"/>
    <w:rsid w:val="00A723B6"/>
    <w:rsid w:val="00A7500C"/>
    <w:rsid w:val="00A828E4"/>
    <w:rsid w:val="00A86212"/>
    <w:rsid w:val="00A93E4F"/>
    <w:rsid w:val="00A95CF5"/>
    <w:rsid w:val="00A96302"/>
    <w:rsid w:val="00A96D72"/>
    <w:rsid w:val="00AA09AD"/>
    <w:rsid w:val="00AA0DA1"/>
    <w:rsid w:val="00AB7B2B"/>
    <w:rsid w:val="00AC0D2A"/>
    <w:rsid w:val="00AC3A01"/>
    <w:rsid w:val="00AC67EE"/>
    <w:rsid w:val="00AC68AB"/>
    <w:rsid w:val="00AD01D4"/>
    <w:rsid w:val="00AD5CBF"/>
    <w:rsid w:val="00AF1D22"/>
    <w:rsid w:val="00AF7655"/>
    <w:rsid w:val="00B151D1"/>
    <w:rsid w:val="00B16BBB"/>
    <w:rsid w:val="00B25F76"/>
    <w:rsid w:val="00B27446"/>
    <w:rsid w:val="00B30646"/>
    <w:rsid w:val="00B30BF0"/>
    <w:rsid w:val="00B37D37"/>
    <w:rsid w:val="00B43749"/>
    <w:rsid w:val="00B455EF"/>
    <w:rsid w:val="00B45E50"/>
    <w:rsid w:val="00B53DEB"/>
    <w:rsid w:val="00B53E8E"/>
    <w:rsid w:val="00B54D5B"/>
    <w:rsid w:val="00B56775"/>
    <w:rsid w:val="00B575E5"/>
    <w:rsid w:val="00B64B41"/>
    <w:rsid w:val="00B67FE0"/>
    <w:rsid w:val="00B90EF5"/>
    <w:rsid w:val="00B9245B"/>
    <w:rsid w:val="00BA0F1C"/>
    <w:rsid w:val="00BA51CB"/>
    <w:rsid w:val="00BC0583"/>
    <w:rsid w:val="00BC0C83"/>
    <w:rsid w:val="00BC2A3F"/>
    <w:rsid w:val="00BC5F8C"/>
    <w:rsid w:val="00BE23C2"/>
    <w:rsid w:val="00BE37CD"/>
    <w:rsid w:val="00BE5F95"/>
    <w:rsid w:val="00BE68B5"/>
    <w:rsid w:val="00C03D18"/>
    <w:rsid w:val="00C07626"/>
    <w:rsid w:val="00C07E74"/>
    <w:rsid w:val="00C1121B"/>
    <w:rsid w:val="00C17795"/>
    <w:rsid w:val="00C25921"/>
    <w:rsid w:val="00C437CB"/>
    <w:rsid w:val="00C45E29"/>
    <w:rsid w:val="00C5093B"/>
    <w:rsid w:val="00C50DE1"/>
    <w:rsid w:val="00C53234"/>
    <w:rsid w:val="00C55E75"/>
    <w:rsid w:val="00C642FC"/>
    <w:rsid w:val="00C659FC"/>
    <w:rsid w:val="00C65C7C"/>
    <w:rsid w:val="00C7029B"/>
    <w:rsid w:val="00C75535"/>
    <w:rsid w:val="00C76DC1"/>
    <w:rsid w:val="00C87FA2"/>
    <w:rsid w:val="00C91A52"/>
    <w:rsid w:val="00CA4525"/>
    <w:rsid w:val="00CA5AD6"/>
    <w:rsid w:val="00CB2A99"/>
    <w:rsid w:val="00CC0020"/>
    <w:rsid w:val="00CC2B79"/>
    <w:rsid w:val="00CC44C1"/>
    <w:rsid w:val="00CC7B90"/>
    <w:rsid w:val="00CE0026"/>
    <w:rsid w:val="00CE232E"/>
    <w:rsid w:val="00CE3FD5"/>
    <w:rsid w:val="00CF7181"/>
    <w:rsid w:val="00D01740"/>
    <w:rsid w:val="00D01EEE"/>
    <w:rsid w:val="00D10ED1"/>
    <w:rsid w:val="00D12F98"/>
    <w:rsid w:val="00D23C41"/>
    <w:rsid w:val="00D274AD"/>
    <w:rsid w:val="00D301D8"/>
    <w:rsid w:val="00D32D59"/>
    <w:rsid w:val="00D40419"/>
    <w:rsid w:val="00D41246"/>
    <w:rsid w:val="00D531A3"/>
    <w:rsid w:val="00D53F19"/>
    <w:rsid w:val="00D6194B"/>
    <w:rsid w:val="00D63627"/>
    <w:rsid w:val="00D666BA"/>
    <w:rsid w:val="00D6767F"/>
    <w:rsid w:val="00D74960"/>
    <w:rsid w:val="00D750DB"/>
    <w:rsid w:val="00D77196"/>
    <w:rsid w:val="00D805C4"/>
    <w:rsid w:val="00D951F5"/>
    <w:rsid w:val="00DA1565"/>
    <w:rsid w:val="00DA7D46"/>
    <w:rsid w:val="00DB6346"/>
    <w:rsid w:val="00DC3310"/>
    <w:rsid w:val="00DC4548"/>
    <w:rsid w:val="00DC5640"/>
    <w:rsid w:val="00DD50F5"/>
    <w:rsid w:val="00DD7748"/>
    <w:rsid w:val="00DF1F68"/>
    <w:rsid w:val="00DF27CE"/>
    <w:rsid w:val="00DF44AD"/>
    <w:rsid w:val="00DF45B7"/>
    <w:rsid w:val="00E143C5"/>
    <w:rsid w:val="00E1659B"/>
    <w:rsid w:val="00E178B5"/>
    <w:rsid w:val="00E2136E"/>
    <w:rsid w:val="00E31DC1"/>
    <w:rsid w:val="00E343C9"/>
    <w:rsid w:val="00E37356"/>
    <w:rsid w:val="00E43FBA"/>
    <w:rsid w:val="00E47CDD"/>
    <w:rsid w:val="00E514AE"/>
    <w:rsid w:val="00E53EA7"/>
    <w:rsid w:val="00E56987"/>
    <w:rsid w:val="00E620B0"/>
    <w:rsid w:val="00E638BA"/>
    <w:rsid w:val="00E66D18"/>
    <w:rsid w:val="00E66E87"/>
    <w:rsid w:val="00E76293"/>
    <w:rsid w:val="00E82193"/>
    <w:rsid w:val="00E865C7"/>
    <w:rsid w:val="00E86B1F"/>
    <w:rsid w:val="00E90847"/>
    <w:rsid w:val="00E91F04"/>
    <w:rsid w:val="00EA409F"/>
    <w:rsid w:val="00EA557B"/>
    <w:rsid w:val="00EA65E2"/>
    <w:rsid w:val="00EA7867"/>
    <w:rsid w:val="00EB5BEE"/>
    <w:rsid w:val="00ED48B0"/>
    <w:rsid w:val="00ED6A1E"/>
    <w:rsid w:val="00EE4B91"/>
    <w:rsid w:val="00EE537D"/>
    <w:rsid w:val="00EF29F2"/>
    <w:rsid w:val="00EF375A"/>
    <w:rsid w:val="00EF6005"/>
    <w:rsid w:val="00F01039"/>
    <w:rsid w:val="00F03E67"/>
    <w:rsid w:val="00F133D2"/>
    <w:rsid w:val="00F1494E"/>
    <w:rsid w:val="00F15A99"/>
    <w:rsid w:val="00F164C0"/>
    <w:rsid w:val="00F24027"/>
    <w:rsid w:val="00F3160E"/>
    <w:rsid w:val="00F35389"/>
    <w:rsid w:val="00F40D20"/>
    <w:rsid w:val="00F41715"/>
    <w:rsid w:val="00F422E9"/>
    <w:rsid w:val="00F44472"/>
    <w:rsid w:val="00F52066"/>
    <w:rsid w:val="00F54041"/>
    <w:rsid w:val="00F555FF"/>
    <w:rsid w:val="00F573F6"/>
    <w:rsid w:val="00F66DB7"/>
    <w:rsid w:val="00F677E2"/>
    <w:rsid w:val="00F72A01"/>
    <w:rsid w:val="00F77CC8"/>
    <w:rsid w:val="00F8190A"/>
    <w:rsid w:val="00F84B01"/>
    <w:rsid w:val="00F91CA3"/>
    <w:rsid w:val="00F9348D"/>
    <w:rsid w:val="00F96C9B"/>
    <w:rsid w:val="00F97AC4"/>
    <w:rsid w:val="00FA293C"/>
    <w:rsid w:val="00FB51DA"/>
    <w:rsid w:val="00FB52A7"/>
    <w:rsid w:val="00FE24E1"/>
    <w:rsid w:val="00FE39C6"/>
    <w:rsid w:val="00FE3F65"/>
    <w:rsid w:val="00FE6EB5"/>
    <w:rsid w:val="00FF2265"/>
    <w:rsid w:val="00FF22E3"/>
    <w:rsid w:val="00FF4BC9"/>
    <w:rsid w:val="00FF57DE"/>
    <w:rsid w:val="00FF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9C6"/>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1A66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FE39C6"/>
    <w:rPr>
      <w:sz w:val="24"/>
      <w:szCs w:val="24"/>
    </w:rPr>
  </w:style>
  <w:style w:type="character" w:customStyle="1" w:styleId="EndnoteTextChar">
    <w:name w:val="Endnote Text Char"/>
    <w:basedOn w:val="DefaultParagraphFont"/>
    <w:link w:val="EndnoteText"/>
    <w:uiPriority w:val="99"/>
    <w:semiHidden/>
    <w:rsid w:val="008D3E71"/>
    <w:rPr>
      <w:rFonts w:ascii="Courier New" w:hAnsi="Courier New" w:cs="Courier New"/>
      <w:sz w:val="20"/>
      <w:szCs w:val="20"/>
    </w:rPr>
  </w:style>
  <w:style w:type="character" w:styleId="EndnoteReference">
    <w:name w:val="endnote reference"/>
    <w:basedOn w:val="DefaultParagraphFont"/>
    <w:uiPriority w:val="99"/>
    <w:rsid w:val="00FE39C6"/>
    <w:rPr>
      <w:vertAlign w:val="superscript"/>
    </w:rPr>
  </w:style>
  <w:style w:type="paragraph" w:styleId="FootnoteText">
    <w:name w:val="footnote text"/>
    <w:basedOn w:val="Normal"/>
    <w:link w:val="FootnoteTextChar"/>
    <w:uiPriority w:val="99"/>
    <w:rsid w:val="00FE39C6"/>
    <w:rPr>
      <w:sz w:val="24"/>
      <w:szCs w:val="24"/>
    </w:rPr>
  </w:style>
  <w:style w:type="character" w:customStyle="1" w:styleId="FootnoteTextChar">
    <w:name w:val="Footnote Text Char"/>
    <w:basedOn w:val="DefaultParagraphFont"/>
    <w:link w:val="FootnoteText"/>
    <w:uiPriority w:val="99"/>
    <w:semiHidden/>
    <w:rsid w:val="008D3E71"/>
    <w:rPr>
      <w:rFonts w:ascii="Courier New" w:hAnsi="Courier New" w:cs="Courier New"/>
      <w:sz w:val="20"/>
      <w:szCs w:val="20"/>
    </w:rPr>
  </w:style>
  <w:style w:type="character" w:styleId="FootnoteReference">
    <w:name w:val="footnote reference"/>
    <w:basedOn w:val="DefaultParagraphFont"/>
    <w:uiPriority w:val="99"/>
    <w:rsid w:val="00FE39C6"/>
    <w:rPr>
      <w:vertAlign w:val="superscript"/>
    </w:rPr>
  </w:style>
  <w:style w:type="paragraph" w:styleId="TOC1">
    <w:name w:val="toc 1"/>
    <w:basedOn w:val="Normal"/>
    <w:next w:val="Normal"/>
    <w:uiPriority w:val="39"/>
    <w:qFormat/>
    <w:rsid w:val="00FE39C6"/>
    <w:pPr>
      <w:tabs>
        <w:tab w:val="right" w:leader="dot" w:pos="9360"/>
      </w:tabs>
      <w:suppressAutoHyphens/>
      <w:spacing w:before="480" w:line="240" w:lineRule="atLeast"/>
      <w:ind w:left="720" w:right="720" w:hanging="720"/>
    </w:pPr>
  </w:style>
  <w:style w:type="paragraph" w:styleId="TOC2">
    <w:name w:val="toc 2"/>
    <w:basedOn w:val="Normal"/>
    <w:next w:val="Normal"/>
    <w:uiPriority w:val="39"/>
    <w:qFormat/>
    <w:rsid w:val="00FE39C6"/>
    <w:pPr>
      <w:tabs>
        <w:tab w:val="right" w:leader="dot" w:pos="9360"/>
      </w:tabs>
      <w:suppressAutoHyphens/>
      <w:spacing w:line="240" w:lineRule="atLeast"/>
      <w:ind w:left="720" w:right="720"/>
    </w:pPr>
  </w:style>
  <w:style w:type="paragraph" w:styleId="TOC3">
    <w:name w:val="toc 3"/>
    <w:basedOn w:val="Normal"/>
    <w:next w:val="Normal"/>
    <w:uiPriority w:val="39"/>
    <w:qFormat/>
    <w:rsid w:val="00FE39C6"/>
    <w:pPr>
      <w:tabs>
        <w:tab w:val="right" w:leader="dot" w:pos="9360"/>
      </w:tabs>
      <w:suppressAutoHyphens/>
      <w:spacing w:line="240" w:lineRule="atLeast"/>
      <w:ind w:left="720" w:right="720"/>
    </w:pPr>
  </w:style>
  <w:style w:type="paragraph" w:styleId="TOC4">
    <w:name w:val="toc 4"/>
    <w:basedOn w:val="Normal"/>
    <w:next w:val="Normal"/>
    <w:uiPriority w:val="99"/>
    <w:rsid w:val="00FE39C6"/>
    <w:pPr>
      <w:tabs>
        <w:tab w:val="right" w:leader="dot" w:pos="9360"/>
      </w:tabs>
      <w:suppressAutoHyphens/>
      <w:spacing w:line="240" w:lineRule="atLeast"/>
      <w:ind w:left="720" w:right="720"/>
    </w:pPr>
  </w:style>
  <w:style w:type="paragraph" w:styleId="TOC5">
    <w:name w:val="toc 5"/>
    <w:basedOn w:val="Normal"/>
    <w:next w:val="Normal"/>
    <w:uiPriority w:val="99"/>
    <w:rsid w:val="00FE39C6"/>
    <w:pPr>
      <w:tabs>
        <w:tab w:val="right" w:leader="dot" w:pos="9360"/>
      </w:tabs>
      <w:suppressAutoHyphens/>
      <w:spacing w:line="240" w:lineRule="atLeast"/>
      <w:ind w:left="720" w:right="720"/>
    </w:pPr>
  </w:style>
  <w:style w:type="paragraph" w:styleId="TOC6">
    <w:name w:val="toc 6"/>
    <w:basedOn w:val="Normal"/>
    <w:next w:val="Normal"/>
    <w:uiPriority w:val="99"/>
    <w:rsid w:val="00FE39C6"/>
    <w:pPr>
      <w:tabs>
        <w:tab w:val="right" w:pos="9360"/>
      </w:tabs>
      <w:suppressAutoHyphens/>
      <w:spacing w:line="240" w:lineRule="atLeast"/>
      <w:ind w:left="720" w:hanging="720"/>
    </w:pPr>
  </w:style>
  <w:style w:type="paragraph" w:styleId="TOC7">
    <w:name w:val="toc 7"/>
    <w:basedOn w:val="Normal"/>
    <w:next w:val="Normal"/>
    <w:uiPriority w:val="99"/>
    <w:rsid w:val="00FE39C6"/>
    <w:pPr>
      <w:suppressAutoHyphens/>
      <w:spacing w:line="240" w:lineRule="atLeast"/>
      <w:ind w:left="720" w:hanging="720"/>
    </w:pPr>
  </w:style>
  <w:style w:type="paragraph" w:styleId="TOC8">
    <w:name w:val="toc 8"/>
    <w:basedOn w:val="Normal"/>
    <w:next w:val="Normal"/>
    <w:uiPriority w:val="99"/>
    <w:rsid w:val="00FE39C6"/>
    <w:pPr>
      <w:tabs>
        <w:tab w:val="right" w:pos="9360"/>
      </w:tabs>
      <w:suppressAutoHyphens/>
      <w:spacing w:line="240" w:lineRule="atLeast"/>
      <w:ind w:left="720" w:hanging="720"/>
    </w:pPr>
  </w:style>
  <w:style w:type="paragraph" w:styleId="TOC9">
    <w:name w:val="toc 9"/>
    <w:basedOn w:val="Normal"/>
    <w:next w:val="Normal"/>
    <w:uiPriority w:val="99"/>
    <w:rsid w:val="00FE39C6"/>
    <w:pPr>
      <w:tabs>
        <w:tab w:val="right" w:leader="dot" w:pos="9360"/>
      </w:tabs>
      <w:suppressAutoHyphens/>
      <w:spacing w:line="240" w:lineRule="atLeast"/>
      <w:ind w:left="720" w:hanging="720"/>
    </w:pPr>
  </w:style>
  <w:style w:type="paragraph" w:styleId="Index1">
    <w:name w:val="index 1"/>
    <w:basedOn w:val="Normal"/>
    <w:next w:val="Normal"/>
    <w:uiPriority w:val="99"/>
    <w:rsid w:val="00FE39C6"/>
    <w:pPr>
      <w:tabs>
        <w:tab w:val="right" w:leader="dot" w:pos="9360"/>
      </w:tabs>
      <w:suppressAutoHyphens/>
      <w:spacing w:line="240" w:lineRule="atLeast"/>
      <w:ind w:left="720" w:hanging="720"/>
    </w:pPr>
  </w:style>
  <w:style w:type="paragraph" w:styleId="Index2">
    <w:name w:val="index 2"/>
    <w:basedOn w:val="Normal"/>
    <w:next w:val="Normal"/>
    <w:uiPriority w:val="99"/>
    <w:rsid w:val="00FE39C6"/>
    <w:pPr>
      <w:tabs>
        <w:tab w:val="right" w:leader="dot" w:pos="9360"/>
      </w:tabs>
      <w:suppressAutoHyphens/>
      <w:spacing w:line="240" w:lineRule="atLeast"/>
      <w:ind w:left="720"/>
    </w:pPr>
  </w:style>
  <w:style w:type="paragraph" w:styleId="TOAHeading">
    <w:name w:val="toa heading"/>
    <w:basedOn w:val="Normal"/>
    <w:next w:val="Normal"/>
    <w:uiPriority w:val="99"/>
    <w:rsid w:val="00FE39C6"/>
    <w:pPr>
      <w:tabs>
        <w:tab w:val="right" w:pos="9360"/>
      </w:tabs>
      <w:suppressAutoHyphens/>
      <w:spacing w:line="240" w:lineRule="atLeast"/>
    </w:pPr>
  </w:style>
  <w:style w:type="paragraph" w:styleId="Caption">
    <w:name w:val="caption"/>
    <w:basedOn w:val="Normal"/>
    <w:next w:val="Normal"/>
    <w:uiPriority w:val="99"/>
    <w:qFormat/>
    <w:rsid w:val="00FE39C6"/>
    <w:rPr>
      <w:sz w:val="24"/>
      <w:szCs w:val="24"/>
    </w:rPr>
  </w:style>
  <w:style w:type="character" w:customStyle="1" w:styleId="EquationCaption">
    <w:name w:val="_Equation Caption"/>
    <w:uiPriority w:val="99"/>
    <w:rsid w:val="00FE39C6"/>
  </w:style>
  <w:style w:type="table" w:styleId="TableGrid">
    <w:name w:val="Table Grid"/>
    <w:basedOn w:val="TableNormal"/>
    <w:uiPriority w:val="59"/>
    <w:rsid w:val="0035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54649"/>
    <w:pPr>
      <w:ind w:left="720"/>
    </w:pPr>
  </w:style>
  <w:style w:type="paragraph" w:styleId="DocumentMap">
    <w:name w:val="Document Map"/>
    <w:basedOn w:val="Normal"/>
    <w:link w:val="DocumentMapChar"/>
    <w:uiPriority w:val="99"/>
    <w:semiHidden/>
    <w:unhideWhenUsed/>
    <w:rsid w:val="003E4F73"/>
    <w:rPr>
      <w:rFonts w:ascii="Tahoma" w:hAnsi="Tahoma" w:cs="Tahoma"/>
      <w:sz w:val="16"/>
      <w:szCs w:val="16"/>
    </w:rPr>
  </w:style>
  <w:style w:type="character" w:customStyle="1" w:styleId="DocumentMapChar">
    <w:name w:val="Document Map Char"/>
    <w:basedOn w:val="DefaultParagraphFont"/>
    <w:link w:val="DocumentMap"/>
    <w:uiPriority w:val="99"/>
    <w:semiHidden/>
    <w:rsid w:val="003E4F73"/>
    <w:rPr>
      <w:rFonts w:ascii="Tahoma" w:hAnsi="Tahoma" w:cs="Tahoma"/>
      <w:sz w:val="16"/>
      <w:szCs w:val="16"/>
    </w:rPr>
  </w:style>
  <w:style w:type="character" w:customStyle="1" w:styleId="Heading1Char">
    <w:name w:val="Heading 1 Char"/>
    <w:basedOn w:val="DefaultParagraphFont"/>
    <w:link w:val="Heading1"/>
    <w:uiPriority w:val="9"/>
    <w:rsid w:val="001A66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66C4"/>
    <w:pPr>
      <w:widowControl/>
      <w:autoSpaceDE/>
      <w:autoSpaceDN/>
      <w:adjustRightInd/>
      <w:spacing w:line="276" w:lineRule="auto"/>
      <w:outlineLvl w:val="9"/>
    </w:pPr>
  </w:style>
  <w:style w:type="character" w:styleId="Hyperlink">
    <w:name w:val="Hyperlink"/>
    <w:basedOn w:val="DefaultParagraphFont"/>
    <w:uiPriority w:val="99"/>
    <w:unhideWhenUsed/>
    <w:rsid w:val="001A66C4"/>
    <w:rPr>
      <w:color w:val="0000FF" w:themeColor="hyperlink"/>
      <w:u w:val="single"/>
    </w:rPr>
  </w:style>
  <w:style w:type="paragraph" w:styleId="BalloonText">
    <w:name w:val="Balloon Text"/>
    <w:basedOn w:val="Normal"/>
    <w:link w:val="BalloonTextChar"/>
    <w:uiPriority w:val="99"/>
    <w:semiHidden/>
    <w:unhideWhenUsed/>
    <w:rsid w:val="001A66C4"/>
    <w:rPr>
      <w:rFonts w:ascii="Tahoma" w:hAnsi="Tahoma" w:cs="Tahoma"/>
      <w:sz w:val="16"/>
      <w:szCs w:val="16"/>
    </w:rPr>
  </w:style>
  <w:style w:type="character" w:customStyle="1" w:styleId="BalloonTextChar">
    <w:name w:val="Balloon Text Char"/>
    <w:basedOn w:val="DefaultParagraphFont"/>
    <w:link w:val="BalloonText"/>
    <w:uiPriority w:val="99"/>
    <w:semiHidden/>
    <w:rsid w:val="001A66C4"/>
    <w:rPr>
      <w:rFonts w:ascii="Tahoma" w:hAnsi="Tahoma" w:cs="Tahoma"/>
      <w:sz w:val="16"/>
      <w:szCs w:val="16"/>
    </w:rPr>
  </w:style>
  <w:style w:type="paragraph" w:styleId="Header">
    <w:name w:val="header"/>
    <w:basedOn w:val="Normal"/>
    <w:link w:val="HeaderChar"/>
    <w:uiPriority w:val="99"/>
    <w:unhideWhenUsed/>
    <w:rsid w:val="00124C36"/>
    <w:pPr>
      <w:tabs>
        <w:tab w:val="center" w:pos="4680"/>
        <w:tab w:val="right" w:pos="9360"/>
      </w:tabs>
    </w:pPr>
  </w:style>
  <w:style w:type="character" w:customStyle="1" w:styleId="HeaderChar">
    <w:name w:val="Header Char"/>
    <w:basedOn w:val="DefaultParagraphFont"/>
    <w:link w:val="Header"/>
    <w:uiPriority w:val="99"/>
    <w:rsid w:val="00124C36"/>
    <w:rPr>
      <w:rFonts w:ascii="Courier New" w:hAnsi="Courier New" w:cs="Courier New"/>
    </w:rPr>
  </w:style>
  <w:style w:type="paragraph" w:styleId="Footer">
    <w:name w:val="footer"/>
    <w:basedOn w:val="Normal"/>
    <w:link w:val="FooterChar"/>
    <w:uiPriority w:val="99"/>
    <w:unhideWhenUsed/>
    <w:rsid w:val="00124C36"/>
    <w:pPr>
      <w:tabs>
        <w:tab w:val="center" w:pos="4680"/>
        <w:tab w:val="right" w:pos="9360"/>
      </w:tabs>
    </w:pPr>
  </w:style>
  <w:style w:type="character" w:customStyle="1" w:styleId="FooterChar">
    <w:name w:val="Footer Char"/>
    <w:basedOn w:val="DefaultParagraphFont"/>
    <w:link w:val="Footer"/>
    <w:uiPriority w:val="99"/>
    <w:rsid w:val="001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9C6"/>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1A66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FE39C6"/>
    <w:rPr>
      <w:sz w:val="24"/>
      <w:szCs w:val="24"/>
    </w:rPr>
  </w:style>
  <w:style w:type="character" w:customStyle="1" w:styleId="EndnoteTextChar">
    <w:name w:val="Endnote Text Char"/>
    <w:basedOn w:val="DefaultParagraphFont"/>
    <w:link w:val="EndnoteText"/>
    <w:uiPriority w:val="99"/>
    <w:semiHidden/>
    <w:rsid w:val="008D3E71"/>
    <w:rPr>
      <w:rFonts w:ascii="Courier New" w:hAnsi="Courier New" w:cs="Courier New"/>
      <w:sz w:val="20"/>
      <w:szCs w:val="20"/>
    </w:rPr>
  </w:style>
  <w:style w:type="character" w:styleId="EndnoteReference">
    <w:name w:val="endnote reference"/>
    <w:basedOn w:val="DefaultParagraphFont"/>
    <w:uiPriority w:val="99"/>
    <w:rsid w:val="00FE39C6"/>
    <w:rPr>
      <w:vertAlign w:val="superscript"/>
    </w:rPr>
  </w:style>
  <w:style w:type="paragraph" w:styleId="FootnoteText">
    <w:name w:val="footnote text"/>
    <w:basedOn w:val="Normal"/>
    <w:link w:val="FootnoteTextChar"/>
    <w:uiPriority w:val="99"/>
    <w:rsid w:val="00FE39C6"/>
    <w:rPr>
      <w:sz w:val="24"/>
      <w:szCs w:val="24"/>
    </w:rPr>
  </w:style>
  <w:style w:type="character" w:customStyle="1" w:styleId="FootnoteTextChar">
    <w:name w:val="Footnote Text Char"/>
    <w:basedOn w:val="DefaultParagraphFont"/>
    <w:link w:val="FootnoteText"/>
    <w:uiPriority w:val="99"/>
    <w:semiHidden/>
    <w:rsid w:val="008D3E71"/>
    <w:rPr>
      <w:rFonts w:ascii="Courier New" w:hAnsi="Courier New" w:cs="Courier New"/>
      <w:sz w:val="20"/>
      <w:szCs w:val="20"/>
    </w:rPr>
  </w:style>
  <w:style w:type="character" w:styleId="FootnoteReference">
    <w:name w:val="footnote reference"/>
    <w:basedOn w:val="DefaultParagraphFont"/>
    <w:uiPriority w:val="99"/>
    <w:rsid w:val="00FE39C6"/>
    <w:rPr>
      <w:vertAlign w:val="superscript"/>
    </w:rPr>
  </w:style>
  <w:style w:type="paragraph" w:styleId="TOC1">
    <w:name w:val="toc 1"/>
    <w:basedOn w:val="Normal"/>
    <w:next w:val="Normal"/>
    <w:uiPriority w:val="39"/>
    <w:qFormat/>
    <w:rsid w:val="00FE39C6"/>
    <w:pPr>
      <w:tabs>
        <w:tab w:val="right" w:leader="dot" w:pos="9360"/>
      </w:tabs>
      <w:suppressAutoHyphens/>
      <w:spacing w:before="480" w:line="240" w:lineRule="atLeast"/>
      <w:ind w:left="720" w:right="720" w:hanging="720"/>
    </w:pPr>
  </w:style>
  <w:style w:type="paragraph" w:styleId="TOC2">
    <w:name w:val="toc 2"/>
    <w:basedOn w:val="Normal"/>
    <w:next w:val="Normal"/>
    <w:uiPriority w:val="39"/>
    <w:qFormat/>
    <w:rsid w:val="00FE39C6"/>
    <w:pPr>
      <w:tabs>
        <w:tab w:val="right" w:leader="dot" w:pos="9360"/>
      </w:tabs>
      <w:suppressAutoHyphens/>
      <w:spacing w:line="240" w:lineRule="atLeast"/>
      <w:ind w:left="720" w:right="720"/>
    </w:pPr>
  </w:style>
  <w:style w:type="paragraph" w:styleId="TOC3">
    <w:name w:val="toc 3"/>
    <w:basedOn w:val="Normal"/>
    <w:next w:val="Normal"/>
    <w:uiPriority w:val="39"/>
    <w:qFormat/>
    <w:rsid w:val="00FE39C6"/>
    <w:pPr>
      <w:tabs>
        <w:tab w:val="right" w:leader="dot" w:pos="9360"/>
      </w:tabs>
      <w:suppressAutoHyphens/>
      <w:spacing w:line="240" w:lineRule="atLeast"/>
      <w:ind w:left="720" w:right="720"/>
    </w:pPr>
  </w:style>
  <w:style w:type="paragraph" w:styleId="TOC4">
    <w:name w:val="toc 4"/>
    <w:basedOn w:val="Normal"/>
    <w:next w:val="Normal"/>
    <w:uiPriority w:val="99"/>
    <w:rsid w:val="00FE39C6"/>
    <w:pPr>
      <w:tabs>
        <w:tab w:val="right" w:leader="dot" w:pos="9360"/>
      </w:tabs>
      <w:suppressAutoHyphens/>
      <w:spacing w:line="240" w:lineRule="atLeast"/>
      <w:ind w:left="720" w:right="720"/>
    </w:pPr>
  </w:style>
  <w:style w:type="paragraph" w:styleId="TOC5">
    <w:name w:val="toc 5"/>
    <w:basedOn w:val="Normal"/>
    <w:next w:val="Normal"/>
    <w:uiPriority w:val="99"/>
    <w:rsid w:val="00FE39C6"/>
    <w:pPr>
      <w:tabs>
        <w:tab w:val="right" w:leader="dot" w:pos="9360"/>
      </w:tabs>
      <w:suppressAutoHyphens/>
      <w:spacing w:line="240" w:lineRule="atLeast"/>
      <w:ind w:left="720" w:right="720"/>
    </w:pPr>
  </w:style>
  <w:style w:type="paragraph" w:styleId="TOC6">
    <w:name w:val="toc 6"/>
    <w:basedOn w:val="Normal"/>
    <w:next w:val="Normal"/>
    <w:uiPriority w:val="99"/>
    <w:rsid w:val="00FE39C6"/>
    <w:pPr>
      <w:tabs>
        <w:tab w:val="right" w:pos="9360"/>
      </w:tabs>
      <w:suppressAutoHyphens/>
      <w:spacing w:line="240" w:lineRule="atLeast"/>
      <w:ind w:left="720" w:hanging="720"/>
    </w:pPr>
  </w:style>
  <w:style w:type="paragraph" w:styleId="TOC7">
    <w:name w:val="toc 7"/>
    <w:basedOn w:val="Normal"/>
    <w:next w:val="Normal"/>
    <w:uiPriority w:val="99"/>
    <w:rsid w:val="00FE39C6"/>
    <w:pPr>
      <w:suppressAutoHyphens/>
      <w:spacing w:line="240" w:lineRule="atLeast"/>
      <w:ind w:left="720" w:hanging="720"/>
    </w:pPr>
  </w:style>
  <w:style w:type="paragraph" w:styleId="TOC8">
    <w:name w:val="toc 8"/>
    <w:basedOn w:val="Normal"/>
    <w:next w:val="Normal"/>
    <w:uiPriority w:val="99"/>
    <w:rsid w:val="00FE39C6"/>
    <w:pPr>
      <w:tabs>
        <w:tab w:val="right" w:pos="9360"/>
      </w:tabs>
      <w:suppressAutoHyphens/>
      <w:spacing w:line="240" w:lineRule="atLeast"/>
      <w:ind w:left="720" w:hanging="720"/>
    </w:pPr>
  </w:style>
  <w:style w:type="paragraph" w:styleId="TOC9">
    <w:name w:val="toc 9"/>
    <w:basedOn w:val="Normal"/>
    <w:next w:val="Normal"/>
    <w:uiPriority w:val="99"/>
    <w:rsid w:val="00FE39C6"/>
    <w:pPr>
      <w:tabs>
        <w:tab w:val="right" w:leader="dot" w:pos="9360"/>
      </w:tabs>
      <w:suppressAutoHyphens/>
      <w:spacing w:line="240" w:lineRule="atLeast"/>
      <w:ind w:left="720" w:hanging="720"/>
    </w:pPr>
  </w:style>
  <w:style w:type="paragraph" w:styleId="Index1">
    <w:name w:val="index 1"/>
    <w:basedOn w:val="Normal"/>
    <w:next w:val="Normal"/>
    <w:uiPriority w:val="99"/>
    <w:rsid w:val="00FE39C6"/>
    <w:pPr>
      <w:tabs>
        <w:tab w:val="right" w:leader="dot" w:pos="9360"/>
      </w:tabs>
      <w:suppressAutoHyphens/>
      <w:spacing w:line="240" w:lineRule="atLeast"/>
      <w:ind w:left="720" w:hanging="720"/>
    </w:pPr>
  </w:style>
  <w:style w:type="paragraph" w:styleId="Index2">
    <w:name w:val="index 2"/>
    <w:basedOn w:val="Normal"/>
    <w:next w:val="Normal"/>
    <w:uiPriority w:val="99"/>
    <w:rsid w:val="00FE39C6"/>
    <w:pPr>
      <w:tabs>
        <w:tab w:val="right" w:leader="dot" w:pos="9360"/>
      </w:tabs>
      <w:suppressAutoHyphens/>
      <w:spacing w:line="240" w:lineRule="atLeast"/>
      <w:ind w:left="720"/>
    </w:pPr>
  </w:style>
  <w:style w:type="paragraph" w:styleId="TOAHeading">
    <w:name w:val="toa heading"/>
    <w:basedOn w:val="Normal"/>
    <w:next w:val="Normal"/>
    <w:uiPriority w:val="99"/>
    <w:rsid w:val="00FE39C6"/>
    <w:pPr>
      <w:tabs>
        <w:tab w:val="right" w:pos="9360"/>
      </w:tabs>
      <w:suppressAutoHyphens/>
      <w:spacing w:line="240" w:lineRule="atLeast"/>
    </w:pPr>
  </w:style>
  <w:style w:type="paragraph" w:styleId="Caption">
    <w:name w:val="caption"/>
    <w:basedOn w:val="Normal"/>
    <w:next w:val="Normal"/>
    <w:uiPriority w:val="99"/>
    <w:qFormat/>
    <w:rsid w:val="00FE39C6"/>
    <w:rPr>
      <w:sz w:val="24"/>
      <w:szCs w:val="24"/>
    </w:rPr>
  </w:style>
  <w:style w:type="character" w:customStyle="1" w:styleId="EquationCaption">
    <w:name w:val="_Equation Caption"/>
    <w:uiPriority w:val="99"/>
    <w:rsid w:val="00FE39C6"/>
  </w:style>
  <w:style w:type="table" w:styleId="TableGrid">
    <w:name w:val="Table Grid"/>
    <w:basedOn w:val="TableNormal"/>
    <w:uiPriority w:val="59"/>
    <w:rsid w:val="0035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54649"/>
    <w:pPr>
      <w:ind w:left="720"/>
    </w:pPr>
  </w:style>
  <w:style w:type="paragraph" w:styleId="DocumentMap">
    <w:name w:val="Document Map"/>
    <w:basedOn w:val="Normal"/>
    <w:link w:val="DocumentMapChar"/>
    <w:uiPriority w:val="99"/>
    <w:semiHidden/>
    <w:unhideWhenUsed/>
    <w:rsid w:val="003E4F73"/>
    <w:rPr>
      <w:rFonts w:ascii="Tahoma" w:hAnsi="Tahoma" w:cs="Tahoma"/>
      <w:sz w:val="16"/>
      <w:szCs w:val="16"/>
    </w:rPr>
  </w:style>
  <w:style w:type="character" w:customStyle="1" w:styleId="DocumentMapChar">
    <w:name w:val="Document Map Char"/>
    <w:basedOn w:val="DefaultParagraphFont"/>
    <w:link w:val="DocumentMap"/>
    <w:uiPriority w:val="99"/>
    <w:semiHidden/>
    <w:rsid w:val="003E4F73"/>
    <w:rPr>
      <w:rFonts w:ascii="Tahoma" w:hAnsi="Tahoma" w:cs="Tahoma"/>
      <w:sz w:val="16"/>
      <w:szCs w:val="16"/>
    </w:rPr>
  </w:style>
  <w:style w:type="character" w:customStyle="1" w:styleId="Heading1Char">
    <w:name w:val="Heading 1 Char"/>
    <w:basedOn w:val="DefaultParagraphFont"/>
    <w:link w:val="Heading1"/>
    <w:uiPriority w:val="9"/>
    <w:rsid w:val="001A66C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A66C4"/>
    <w:pPr>
      <w:widowControl/>
      <w:autoSpaceDE/>
      <w:autoSpaceDN/>
      <w:adjustRightInd/>
      <w:spacing w:line="276" w:lineRule="auto"/>
      <w:outlineLvl w:val="9"/>
    </w:pPr>
  </w:style>
  <w:style w:type="character" w:styleId="Hyperlink">
    <w:name w:val="Hyperlink"/>
    <w:basedOn w:val="DefaultParagraphFont"/>
    <w:uiPriority w:val="99"/>
    <w:unhideWhenUsed/>
    <w:rsid w:val="001A66C4"/>
    <w:rPr>
      <w:color w:val="0000FF" w:themeColor="hyperlink"/>
      <w:u w:val="single"/>
    </w:rPr>
  </w:style>
  <w:style w:type="paragraph" w:styleId="BalloonText">
    <w:name w:val="Balloon Text"/>
    <w:basedOn w:val="Normal"/>
    <w:link w:val="BalloonTextChar"/>
    <w:uiPriority w:val="99"/>
    <w:semiHidden/>
    <w:unhideWhenUsed/>
    <w:rsid w:val="001A66C4"/>
    <w:rPr>
      <w:rFonts w:ascii="Tahoma" w:hAnsi="Tahoma" w:cs="Tahoma"/>
      <w:sz w:val="16"/>
      <w:szCs w:val="16"/>
    </w:rPr>
  </w:style>
  <w:style w:type="character" w:customStyle="1" w:styleId="BalloonTextChar">
    <w:name w:val="Balloon Text Char"/>
    <w:basedOn w:val="DefaultParagraphFont"/>
    <w:link w:val="BalloonText"/>
    <w:uiPriority w:val="99"/>
    <w:semiHidden/>
    <w:rsid w:val="001A66C4"/>
    <w:rPr>
      <w:rFonts w:ascii="Tahoma" w:hAnsi="Tahoma" w:cs="Tahoma"/>
      <w:sz w:val="16"/>
      <w:szCs w:val="16"/>
    </w:rPr>
  </w:style>
  <w:style w:type="paragraph" w:styleId="Header">
    <w:name w:val="header"/>
    <w:basedOn w:val="Normal"/>
    <w:link w:val="HeaderChar"/>
    <w:uiPriority w:val="99"/>
    <w:unhideWhenUsed/>
    <w:rsid w:val="00124C36"/>
    <w:pPr>
      <w:tabs>
        <w:tab w:val="center" w:pos="4680"/>
        <w:tab w:val="right" w:pos="9360"/>
      </w:tabs>
    </w:pPr>
  </w:style>
  <w:style w:type="character" w:customStyle="1" w:styleId="HeaderChar">
    <w:name w:val="Header Char"/>
    <w:basedOn w:val="DefaultParagraphFont"/>
    <w:link w:val="Header"/>
    <w:uiPriority w:val="99"/>
    <w:rsid w:val="00124C36"/>
    <w:rPr>
      <w:rFonts w:ascii="Courier New" w:hAnsi="Courier New" w:cs="Courier New"/>
    </w:rPr>
  </w:style>
  <w:style w:type="paragraph" w:styleId="Footer">
    <w:name w:val="footer"/>
    <w:basedOn w:val="Normal"/>
    <w:link w:val="FooterChar"/>
    <w:uiPriority w:val="99"/>
    <w:unhideWhenUsed/>
    <w:rsid w:val="00124C36"/>
    <w:pPr>
      <w:tabs>
        <w:tab w:val="center" w:pos="4680"/>
        <w:tab w:val="right" w:pos="9360"/>
      </w:tabs>
    </w:pPr>
  </w:style>
  <w:style w:type="character" w:customStyle="1" w:styleId="FooterChar">
    <w:name w:val="Footer Char"/>
    <w:basedOn w:val="DefaultParagraphFont"/>
    <w:link w:val="Footer"/>
    <w:uiPriority w:val="99"/>
    <w:rsid w:val="00124C3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66567">
      <w:bodyDiv w:val="1"/>
      <w:marLeft w:val="0"/>
      <w:marRight w:val="0"/>
      <w:marTop w:val="0"/>
      <w:marBottom w:val="0"/>
      <w:divBdr>
        <w:top w:val="none" w:sz="0" w:space="0" w:color="auto"/>
        <w:left w:val="none" w:sz="0" w:space="0" w:color="auto"/>
        <w:bottom w:val="none" w:sz="0" w:space="0" w:color="auto"/>
        <w:right w:val="none" w:sz="0" w:space="0" w:color="auto"/>
      </w:divBdr>
    </w:div>
    <w:div w:id="11774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7DD1-FF68-45C5-BFAD-773F0A2A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F4AC2F91</Template>
  <TotalTime>0</TotalTime>
  <Pages>2</Pages>
  <Words>492</Words>
  <Characters>2807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Hardy</dc:creator>
  <cp:lastModifiedBy>Smeltzer, Becky (Becky)</cp:lastModifiedBy>
  <cp:revision>2</cp:revision>
  <cp:lastPrinted>2009-04-06T20:30:00Z</cp:lastPrinted>
  <dcterms:created xsi:type="dcterms:W3CDTF">2015-01-22T16:03:00Z</dcterms:created>
  <dcterms:modified xsi:type="dcterms:W3CDTF">2015-01-22T16:03:00Z</dcterms:modified>
</cp:coreProperties>
</file>