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JOB TITLE: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r>
        <w:rPr>
          <w:rFonts w:ascii="Arial" w:hAnsi="Arial" w:cs="Arial"/>
          <w:color w:val="000000"/>
          <w:sz w:val="22"/>
          <w:szCs w:val="22"/>
        </w:rPr>
        <w:t>Citizens Information Services Coordinator</w:t>
      </w:r>
      <w:bookmarkEnd w:id="0"/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DEPARTMENT:</w:t>
      </w:r>
      <w:r>
        <w:rPr>
          <w:rFonts w:ascii="Arial" w:hAnsi="Arial" w:cs="Arial"/>
          <w:color w:val="000000"/>
          <w:sz w:val="22"/>
          <w:szCs w:val="22"/>
        </w:rPr>
        <w:t xml:space="preserve">  0420 Citizens Information Services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EXEMPT</w:t>
      </w: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FULL TIME</w:t>
      </w: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JOB SUMMARY:</w:t>
      </w: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Under direction of Assistant to City Manager, responsible for administering duties of Citizens Information Services.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Expert on print media production; serves as primary resource for public information; does related work as required.</w:t>
      </w: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ESSENTIAL JOB FUNCTIONS:</w:t>
      </w: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Spearheads City's efforts in creative print communications such as offset printing.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Produces and serves as editor of the city newsletter.  </w:t>
      </w: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Produces employee newsletter, City Service Guide, City Council Facts Book and Annual Report.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Provides brochures and other printed materials for various City departments.</w:t>
      </w:r>
      <w:proofErr w:type="gramEnd"/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Supervises and evaluates two writers and one clerk.  </w:t>
      </w: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Responsible for developing and monitoring CIS budget.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Responsible for overseeing and awarding annual contracts for citywide newsletter, employee newsletter, and photographic services.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Coordinates information center providing timely, accurate, and expedient public information.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Effectively and courteously deals with citizen, employee and vendor requests and inquiries.  </w:t>
      </w: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Provides leadership and direction for marketing campaigns in conjunction with other staff.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Researches new technology for use in print communications activities.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Works with CITV staff in developing joint public information efforts through television and the print media.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Prepares news releases as required.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Interacts effectively with civic organizations, other employees, citizens, and vendors as required.</w:t>
      </w:r>
      <w:proofErr w:type="gramEnd"/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REQUIRED EDUCATION, DEGREES, CERTIFICATES, AND/OR LICENSE:</w:t>
      </w: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Bachelor's degree in public relations, journalism, communications, marketing, or related field.</w:t>
      </w:r>
      <w:proofErr w:type="gramEnd"/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EXPERIENCE, TRAINING, KNOWLEDGE AND SKILLS:</w:t>
      </w: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Three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years experience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of progressively responsible professional experience fields related to communication. </w:t>
      </w: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Accomplished desktop publisher; experience as a journalist, producing newsletters, brochures, reports; experience with off-set printing and outside printers; </w:t>
      </w: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Training in communications, marketing, public relations, and some photography background preferred. </w:t>
      </w: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Ability to communicate effectively and courteously with the public, media and city departments.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2E52D7" w:rsidRDefault="002E52D7" w:rsidP="002E52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Ability to write well and meet deadlines required. </w:t>
      </w:r>
    </w:p>
    <w:p w:rsidR="002E52D7" w:rsidRDefault="002E52D7" w:rsidP="002E52D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Knowledge of computer hardware and software with emphasis on word processing, graphics, and spreadsheet software.</w:t>
      </w:r>
      <w:proofErr w:type="gramEnd"/>
    </w:p>
    <w:p w:rsidR="00686D06" w:rsidRDefault="00686D06"/>
    <w:sectPr w:rsidR="00686D06" w:rsidSect="00DB358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D7"/>
    <w:rsid w:val="000551AD"/>
    <w:rsid w:val="00060DC7"/>
    <w:rsid w:val="001748C4"/>
    <w:rsid w:val="00204BC5"/>
    <w:rsid w:val="002235B1"/>
    <w:rsid w:val="0025722D"/>
    <w:rsid w:val="0028603A"/>
    <w:rsid w:val="002E52D7"/>
    <w:rsid w:val="003140D6"/>
    <w:rsid w:val="003701CB"/>
    <w:rsid w:val="003703A1"/>
    <w:rsid w:val="00420FA5"/>
    <w:rsid w:val="004F050F"/>
    <w:rsid w:val="006567EB"/>
    <w:rsid w:val="00686C8C"/>
    <w:rsid w:val="00686D06"/>
    <w:rsid w:val="0072057B"/>
    <w:rsid w:val="00721C73"/>
    <w:rsid w:val="00755E06"/>
    <w:rsid w:val="007E39BB"/>
    <w:rsid w:val="00800805"/>
    <w:rsid w:val="00812A45"/>
    <w:rsid w:val="00851178"/>
    <w:rsid w:val="00852A93"/>
    <w:rsid w:val="008905AD"/>
    <w:rsid w:val="009A5DA7"/>
    <w:rsid w:val="009B2BAB"/>
    <w:rsid w:val="009E3F79"/>
    <w:rsid w:val="00A12E66"/>
    <w:rsid w:val="00A870F4"/>
    <w:rsid w:val="00A90060"/>
    <w:rsid w:val="00A906A1"/>
    <w:rsid w:val="00AB77A9"/>
    <w:rsid w:val="00AD07C8"/>
    <w:rsid w:val="00AF0BB2"/>
    <w:rsid w:val="00B84A89"/>
    <w:rsid w:val="00BD69B2"/>
    <w:rsid w:val="00C173B5"/>
    <w:rsid w:val="00C31608"/>
    <w:rsid w:val="00C64D8F"/>
    <w:rsid w:val="00D11BA6"/>
    <w:rsid w:val="00D514EA"/>
    <w:rsid w:val="00DC7AAC"/>
    <w:rsid w:val="00E20697"/>
    <w:rsid w:val="00EA3943"/>
    <w:rsid w:val="00FC3417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219DFF0F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Smeltzer, Becky (Becky)</dc:creator>
  <cp:lastModifiedBy>Smeltzer, Becky (Becky)</cp:lastModifiedBy>
  <cp:revision>1</cp:revision>
  <dcterms:created xsi:type="dcterms:W3CDTF">2015-04-16T11:59:00Z</dcterms:created>
  <dcterms:modified xsi:type="dcterms:W3CDTF">2015-04-16T11:59:00Z</dcterms:modified>
</cp:coreProperties>
</file>