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90B4D" w14:textId="4DB5A763" w:rsidR="00B37B4B" w:rsidRDefault="00147F8D" w:rsidP="00B37B4B">
      <w:pPr>
        <w:pStyle w:val="Heading1"/>
        <w:jc w:val="center"/>
        <w:rPr>
          <w:sz w:val="28"/>
        </w:rPr>
      </w:pPr>
      <w:bookmarkStart w:id="0" w:name="_GoBack"/>
      <w:bookmarkEnd w:id="0"/>
      <w:r>
        <w:rPr>
          <w:noProof/>
          <w:sz w:val="28"/>
        </w:rPr>
        <w:drawing>
          <wp:inline distT="0" distB="0" distL="0" distR="0" wp14:anchorId="240FFA0D" wp14:editId="27BB0B85">
            <wp:extent cx="2834640" cy="1800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lum contrast="20000"/>
                      <a:extLst>
                        <a:ext uri="{28A0092B-C50C-407E-A947-70E740481C1C}">
                          <a14:useLocalDpi xmlns:a14="http://schemas.microsoft.com/office/drawing/2010/main" val="0"/>
                        </a:ext>
                      </a:extLst>
                    </a:blip>
                    <a:srcRect/>
                    <a:stretch>
                      <a:fillRect/>
                    </a:stretch>
                  </pic:blipFill>
                  <pic:spPr bwMode="auto">
                    <a:xfrm>
                      <a:off x="0" y="0"/>
                      <a:ext cx="2834640" cy="1800225"/>
                    </a:xfrm>
                    <a:prstGeom prst="rect">
                      <a:avLst/>
                    </a:prstGeom>
                    <a:noFill/>
                  </pic:spPr>
                </pic:pic>
              </a:graphicData>
            </a:graphic>
          </wp:inline>
        </w:drawing>
      </w:r>
    </w:p>
    <w:p w14:paraId="0713430C" w14:textId="77777777" w:rsidR="00B37B4B" w:rsidRPr="00B37B4B" w:rsidRDefault="00E06B15" w:rsidP="00B37B4B">
      <w:pPr>
        <w:jc w:val="center"/>
        <w:rPr>
          <w:rFonts w:ascii="Arial" w:hAnsi="Arial" w:cs="Arial"/>
          <w:b/>
          <w:sz w:val="28"/>
          <w:szCs w:val="28"/>
        </w:rPr>
      </w:pPr>
      <w:r>
        <w:rPr>
          <w:rFonts w:ascii="Arial" w:hAnsi="Arial" w:cs="Arial"/>
          <w:b/>
          <w:sz w:val="28"/>
          <w:szCs w:val="28"/>
        </w:rPr>
        <w:t>CODES DEPARTMENT</w:t>
      </w:r>
    </w:p>
    <w:p w14:paraId="08FFCE12" w14:textId="77777777" w:rsidR="00B37B4B" w:rsidRPr="00B37B4B" w:rsidRDefault="00B37B4B" w:rsidP="00B37B4B">
      <w:pPr>
        <w:jc w:val="center"/>
      </w:pPr>
    </w:p>
    <w:p w14:paraId="5891508B" w14:textId="77777777" w:rsidR="00DF5CFD" w:rsidRDefault="00DF5CFD">
      <w:pPr>
        <w:pStyle w:val="Heading1"/>
        <w:rPr>
          <w:sz w:val="28"/>
          <w:u w:val="single"/>
        </w:rPr>
      </w:pPr>
      <w:r>
        <w:rPr>
          <w:sz w:val="28"/>
        </w:rPr>
        <w:t xml:space="preserve">POSITION DESCRIPTION – </w:t>
      </w:r>
      <w:r w:rsidR="00515C39">
        <w:rPr>
          <w:color w:val="000080"/>
          <w:sz w:val="28"/>
        </w:rPr>
        <w:t>CITY PLANNING ASSISTANT</w:t>
      </w:r>
    </w:p>
    <w:p w14:paraId="59CBD3B0" w14:textId="77777777" w:rsidR="00DF5CFD" w:rsidRDefault="00DF5CFD"/>
    <w:p w14:paraId="7B84F60E" w14:textId="77777777" w:rsidR="00DF5CFD" w:rsidRDefault="00DF5CFD">
      <w:pPr>
        <w:pStyle w:val="Heading2"/>
      </w:pPr>
      <w:r>
        <w:t>DEFINITION</w:t>
      </w:r>
    </w:p>
    <w:p w14:paraId="36E05F3D" w14:textId="77777777" w:rsidR="00DF5CFD" w:rsidRDefault="00DF5CFD">
      <w:pPr>
        <w:rPr>
          <w:rFonts w:ascii="Arial" w:hAnsi="Arial" w:cs="Arial"/>
          <w:b/>
          <w:bCs/>
          <w:u w:val="single"/>
        </w:rPr>
      </w:pPr>
    </w:p>
    <w:p w14:paraId="58B26D38" w14:textId="77777777" w:rsidR="00DF5CFD" w:rsidRDefault="006F7EB8">
      <w:pPr>
        <w:rPr>
          <w:rFonts w:ascii="Arial" w:hAnsi="Arial" w:cs="Arial"/>
        </w:rPr>
      </w:pPr>
      <w:r w:rsidRPr="006F7EB8">
        <w:rPr>
          <w:rFonts w:ascii="Arial" w:hAnsi="Arial" w:cs="Arial"/>
        </w:rPr>
        <w:t>(FULL-TIME, NON-EXEMPT).  The City of Spring Hill is seeking an employee to provide support to the Planning Director with planning activities and the development review process.  He or she will also be responsible for administrative functions within the department.  The planning assistant will also process and track maintenance and performance bonds and application data.   </w:t>
      </w:r>
    </w:p>
    <w:p w14:paraId="5014D0D0" w14:textId="77777777" w:rsidR="006F7EB8" w:rsidRDefault="006F7EB8">
      <w:pPr>
        <w:rPr>
          <w:rFonts w:ascii="Arial" w:hAnsi="Arial" w:cs="Arial"/>
        </w:rPr>
      </w:pPr>
    </w:p>
    <w:p w14:paraId="499BA2BD" w14:textId="77777777" w:rsidR="00DF5CFD" w:rsidRDefault="00DF5CFD">
      <w:pPr>
        <w:pStyle w:val="Heading2"/>
      </w:pPr>
      <w:r>
        <w:t>EQUIPMENT/JOB LOCATION</w:t>
      </w:r>
      <w:r w:rsidR="0095498A">
        <w:t>/PHYSICAL DEMANDS</w:t>
      </w:r>
    </w:p>
    <w:p w14:paraId="72BF0B11" w14:textId="77777777" w:rsidR="00DF5CFD" w:rsidRDefault="00DF5CFD">
      <w:pPr>
        <w:rPr>
          <w:rFonts w:ascii="Arial" w:hAnsi="Arial" w:cs="Arial"/>
          <w:b/>
          <w:bCs/>
          <w:u w:val="single"/>
        </w:rPr>
      </w:pPr>
    </w:p>
    <w:p w14:paraId="26188649" w14:textId="77777777" w:rsidR="00BA1A33" w:rsidRDefault="00BA1A33" w:rsidP="00BA1A33">
      <w:pPr>
        <w:jc w:val="both"/>
        <w:rPr>
          <w:rFonts w:ascii="Arial" w:hAnsi="Arial" w:cs="Arial"/>
        </w:rPr>
      </w:pPr>
      <w:r w:rsidRPr="003C2FF5">
        <w:rPr>
          <w:rFonts w:ascii="Arial" w:hAnsi="Arial" w:cs="Arial"/>
        </w:rPr>
        <w:t>This position require</w:t>
      </w:r>
      <w:r>
        <w:rPr>
          <w:rFonts w:ascii="Arial" w:hAnsi="Arial" w:cs="Arial"/>
        </w:rPr>
        <w:t>s</w:t>
      </w:r>
      <w:r w:rsidRPr="003C2FF5">
        <w:rPr>
          <w:rFonts w:ascii="Arial" w:hAnsi="Arial" w:cs="Arial"/>
        </w:rPr>
        <w:t xml:space="preserve"> the use of various </w:t>
      </w:r>
      <w:r>
        <w:rPr>
          <w:rFonts w:ascii="Arial" w:hAnsi="Arial" w:cs="Arial"/>
        </w:rPr>
        <w:t xml:space="preserve">office equipment including but not limited to a personal computer (word processing, spreadsheet generation); 10-key calculator, telephone, facsimile machine, copy machine, postage machine, etc.  </w:t>
      </w:r>
    </w:p>
    <w:p w14:paraId="15E462C8" w14:textId="77777777" w:rsidR="00BA1A33" w:rsidRDefault="00BA1A33" w:rsidP="00BA1A33">
      <w:pPr>
        <w:jc w:val="both"/>
        <w:rPr>
          <w:rFonts w:ascii="Arial" w:hAnsi="Arial" w:cs="Arial"/>
        </w:rPr>
      </w:pPr>
    </w:p>
    <w:p w14:paraId="75AE5856" w14:textId="77777777" w:rsidR="00BA1A33" w:rsidRDefault="00BA1A33" w:rsidP="00BA1A33">
      <w:pPr>
        <w:jc w:val="both"/>
        <w:rPr>
          <w:rFonts w:ascii="Arial" w:hAnsi="Arial" w:cs="Arial"/>
        </w:rPr>
      </w:pPr>
      <w:r>
        <w:rPr>
          <w:rFonts w:ascii="Arial" w:hAnsi="Arial" w:cs="Arial"/>
        </w:rPr>
        <w:t>While performing this job, the employee is frequently required to sit and talk or hear.  The employee is occasionally required to walk, stand, climb, balance, stoop, kneel, crouch or crawl.  The employee must also frequently use hands to operate, finger, handle, or feel objects, tools or controls, and reach with hands and arms.  The employee must occas</w:t>
      </w:r>
      <w:r w:rsidR="002A487C">
        <w:rPr>
          <w:rFonts w:ascii="Arial" w:hAnsi="Arial" w:cs="Arial"/>
        </w:rPr>
        <w:t>ionally lift and/or move up to 3</w:t>
      </w:r>
      <w:r>
        <w:rPr>
          <w:rFonts w:ascii="Arial" w:hAnsi="Arial" w:cs="Arial"/>
        </w:rPr>
        <w:t xml:space="preserve">5 pounds.  Specific vision abilities required by this job include close vision and the ability to adjust focus.  Work is performed indoors in a comfortable, climate controlled office environment.  The noise level is low with a moderate paced schedule that requires interaction with the general public.  </w:t>
      </w:r>
    </w:p>
    <w:p w14:paraId="3C7FD899" w14:textId="77777777" w:rsidR="00BA1A33" w:rsidRDefault="00BA1A33" w:rsidP="00BA1A33">
      <w:pPr>
        <w:jc w:val="both"/>
        <w:rPr>
          <w:rFonts w:ascii="Arial" w:hAnsi="Arial" w:cs="Arial"/>
        </w:rPr>
      </w:pPr>
    </w:p>
    <w:p w14:paraId="0FA53B14" w14:textId="77777777" w:rsidR="00BA1A33" w:rsidRDefault="00BA1A33" w:rsidP="00BA1A33">
      <w:pPr>
        <w:jc w:val="both"/>
        <w:rPr>
          <w:rFonts w:ascii="Arial" w:hAnsi="Arial" w:cs="Arial"/>
          <w:i/>
        </w:rPr>
      </w:pPr>
      <w:r w:rsidRPr="00B57DA8">
        <w:rPr>
          <w:rFonts w:ascii="Arial" w:hAnsi="Arial" w:cs="Arial"/>
          <w:i/>
        </w:rPr>
        <w:t xml:space="preserve">The physical demands described here are representative of those that must be met by an employee to successfully perform the essential functions of this job.  Reasonable accommodations may be made to enable individuals with disabilities to perform the essential functions.  </w:t>
      </w:r>
    </w:p>
    <w:p w14:paraId="50D82B68" w14:textId="77777777" w:rsidR="00BD559E" w:rsidRDefault="00BD559E">
      <w:pPr>
        <w:pStyle w:val="Heading2"/>
      </w:pPr>
    </w:p>
    <w:p w14:paraId="10061704" w14:textId="77777777" w:rsidR="006F7EB8" w:rsidRDefault="006F7EB8">
      <w:pPr>
        <w:pStyle w:val="Heading2"/>
      </w:pPr>
    </w:p>
    <w:p w14:paraId="54ADACF3" w14:textId="77777777" w:rsidR="00DF5CFD" w:rsidRDefault="00DF5CFD">
      <w:pPr>
        <w:pStyle w:val="Heading2"/>
      </w:pPr>
      <w:r>
        <w:t>ESSENTIAL FUNCTIONS OF THE JOB</w:t>
      </w:r>
    </w:p>
    <w:p w14:paraId="25D0BE78" w14:textId="77777777" w:rsidR="007F152D" w:rsidRDefault="007F152D"/>
    <w:p w14:paraId="5427D36A" w14:textId="77777777" w:rsidR="006F7EB8" w:rsidRPr="006F7EB8" w:rsidRDefault="006F7EB8" w:rsidP="006F7EB8">
      <w:pPr>
        <w:rPr>
          <w:rFonts w:ascii="Arial" w:hAnsi="Arial" w:cs="Arial"/>
          <w:i/>
        </w:rPr>
      </w:pPr>
      <w:r w:rsidRPr="006F7EB8">
        <w:rPr>
          <w:rFonts w:ascii="Arial" w:hAnsi="Arial" w:cs="Arial"/>
          <w:i/>
          <w:iCs/>
        </w:rPr>
        <w:t>The duties listed below are intended only as illustrations of the various types of work that may be performed.  The omission of specific statements of duties does not exclude them from the position if the work is similar, repeated or a logical assignment to this class. </w:t>
      </w:r>
    </w:p>
    <w:p w14:paraId="16E670D6" w14:textId="77777777" w:rsidR="006F7EB8" w:rsidRPr="006F7EB8" w:rsidRDefault="006F7EB8" w:rsidP="006F7EB8">
      <w:pPr>
        <w:numPr>
          <w:ilvl w:val="0"/>
          <w:numId w:val="8"/>
        </w:numPr>
        <w:rPr>
          <w:rFonts w:ascii="Arial" w:hAnsi="Arial" w:cs="Arial"/>
        </w:rPr>
      </w:pPr>
      <w:r w:rsidRPr="006F7EB8">
        <w:rPr>
          <w:rFonts w:ascii="Arial" w:hAnsi="Arial" w:cs="Arial"/>
          <w:i/>
        </w:rPr>
        <w:t xml:space="preserve">Accept applications for development, enter data into a computer, and </w:t>
      </w:r>
      <w:r w:rsidRPr="006F7EB8">
        <w:rPr>
          <w:rFonts w:ascii="Arial" w:hAnsi="Arial" w:cs="Arial"/>
        </w:rPr>
        <w:t>check commercial and residential development plans to determine compliance with land use and zoning requirements.</w:t>
      </w:r>
    </w:p>
    <w:p w14:paraId="218387BA" w14:textId="77777777" w:rsidR="006F7EB8" w:rsidRPr="006F7EB8" w:rsidRDefault="006F7EB8" w:rsidP="006F7EB8">
      <w:pPr>
        <w:numPr>
          <w:ilvl w:val="0"/>
          <w:numId w:val="8"/>
        </w:numPr>
        <w:rPr>
          <w:rFonts w:ascii="Arial" w:hAnsi="Arial" w:cs="Arial"/>
        </w:rPr>
      </w:pPr>
      <w:r w:rsidRPr="006F7EB8">
        <w:rPr>
          <w:rFonts w:ascii="Arial" w:hAnsi="Arial" w:cs="Arial"/>
        </w:rPr>
        <w:t>May review or assist in the review of moderately difficult development proposals and site plans for conformance with codes, plans, and regulations.</w:t>
      </w:r>
    </w:p>
    <w:p w14:paraId="4DFAB712" w14:textId="77777777" w:rsidR="006F7EB8" w:rsidRPr="006F7EB8" w:rsidRDefault="006F7EB8" w:rsidP="006F7EB8">
      <w:pPr>
        <w:numPr>
          <w:ilvl w:val="0"/>
          <w:numId w:val="8"/>
        </w:numPr>
        <w:rPr>
          <w:rFonts w:ascii="Arial" w:hAnsi="Arial" w:cs="Arial"/>
        </w:rPr>
      </w:pPr>
      <w:r w:rsidRPr="006F7EB8">
        <w:rPr>
          <w:rFonts w:ascii="Arial" w:hAnsi="Arial" w:cs="Arial"/>
        </w:rPr>
        <w:t>May prepare and present detailed reports on development proposals to government bodies and boards.</w:t>
      </w:r>
    </w:p>
    <w:p w14:paraId="264E18D7" w14:textId="77777777" w:rsidR="006F7EB8" w:rsidRPr="006F7EB8" w:rsidRDefault="006F7EB8" w:rsidP="006F7EB8">
      <w:pPr>
        <w:numPr>
          <w:ilvl w:val="0"/>
          <w:numId w:val="8"/>
        </w:numPr>
        <w:rPr>
          <w:rFonts w:ascii="Arial" w:hAnsi="Arial" w:cs="Arial"/>
        </w:rPr>
      </w:pPr>
      <w:r w:rsidRPr="006F7EB8">
        <w:rPr>
          <w:rFonts w:ascii="Arial" w:hAnsi="Arial" w:cs="Arial"/>
        </w:rPr>
        <w:t>Collects a variety of statistical data and prepares reports and maps on topics such as census information and land use.</w:t>
      </w:r>
    </w:p>
    <w:p w14:paraId="1D1BA7C8" w14:textId="77777777" w:rsidR="006F7EB8" w:rsidRPr="006F7EB8" w:rsidRDefault="006F7EB8" w:rsidP="006F7EB8">
      <w:pPr>
        <w:numPr>
          <w:ilvl w:val="0"/>
          <w:numId w:val="8"/>
        </w:numPr>
        <w:rPr>
          <w:rFonts w:ascii="Arial" w:hAnsi="Arial" w:cs="Arial"/>
        </w:rPr>
      </w:pPr>
      <w:r w:rsidRPr="006F7EB8">
        <w:rPr>
          <w:rFonts w:ascii="Arial" w:hAnsi="Arial" w:cs="Arial"/>
        </w:rPr>
        <w:t>Evaluates or assists in the evaluation of rezonings, ordinance amendments, site plans, special use permits, variances and other proposals.</w:t>
      </w:r>
    </w:p>
    <w:p w14:paraId="4900558F" w14:textId="77777777" w:rsidR="006F7EB8" w:rsidRPr="006F7EB8" w:rsidRDefault="006F7EB8" w:rsidP="006F7EB8">
      <w:pPr>
        <w:numPr>
          <w:ilvl w:val="0"/>
          <w:numId w:val="8"/>
        </w:numPr>
        <w:rPr>
          <w:rFonts w:ascii="Arial" w:hAnsi="Arial" w:cs="Arial"/>
        </w:rPr>
      </w:pPr>
      <w:r w:rsidRPr="006F7EB8">
        <w:rPr>
          <w:rFonts w:ascii="Arial" w:hAnsi="Arial" w:cs="Arial"/>
        </w:rPr>
        <w:t>Assist at the public counter and via phone to provide information including development regulations and answer questions both orally and over the phone.</w:t>
      </w:r>
    </w:p>
    <w:p w14:paraId="2CDF27BE" w14:textId="77777777" w:rsidR="006F7EB8" w:rsidRPr="006F7EB8" w:rsidRDefault="006F7EB8" w:rsidP="006F7EB8">
      <w:pPr>
        <w:numPr>
          <w:ilvl w:val="0"/>
          <w:numId w:val="8"/>
        </w:numPr>
        <w:rPr>
          <w:rFonts w:ascii="Arial" w:hAnsi="Arial" w:cs="Arial"/>
        </w:rPr>
      </w:pPr>
      <w:r w:rsidRPr="006F7EB8">
        <w:rPr>
          <w:rFonts w:ascii="Arial" w:hAnsi="Arial" w:cs="Arial"/>
        </w:rPr>
        <w:t>Conducts field evaluations and assessments, retrieves notice signs, takes pictures of sites.</w:t>
      </w:r>
    </w:p>
    <w:p w14:paraId="080460DE" w14:textId="77777777" w:rsidR="006F7EB8" w:rsidRPr="006F7EB8" w:rsidRDefault="006F7EB8" w:rsidP="006F7EB8">
      <w:pPr>
        <w:numPr>
          <w:ilvl w:val="0"/>
          <w:numId w:val="8"/>
        </w:numPr>
        <w:rPr>
          <w:rFonts w:ascii="Arial" w:hAnsi="Arial" w:cs="Arial"/>
        </w:rPr>
      </w:pPr>
      <w:r w:rsidRPr="006F7EB8">
        <w:rPr>
          <w:rFonts w:ascii="Arial" w:hAnsi="Arial" w:cs="Arial"/>
        </w:rPr>
        <w:t>Responds to inquiries from employees, citizens, and others and refers, when necessary, to appropriate persons.</w:t>
      </w:r>
    </w:p>
    <w:p w14:paraId="2B04EB02" w14:textId="77777777" w:rsidR="006F7EB8" w:rsidRPr="006F7EB8" w:rsidRDefault="006F7EB8" w:rsidP="006F7EB8">
      <w:pPr>
        <w:numPr>
          <w:ilvl w:val="0"/>
          <w:numId w:val="8"/>
        </w:numPr>
        <w:rPr>
          <w:rFonts w:ascii="Arial" w:hAnsi="Arial" w:cs="Arial"/>
        </w:rPr>
      </w:pPr>
      <w:r w:rsidRPr="006F7EB8">
        <w:rPr>
          <w:rFonts w:ascii="Arial" w:hAnsi="Arial" w:cs="Arial"/>
        </w:rPr>
        <w:t>Composes, types and edits a variety of correspondence, reports, memoranda, notes, meeting minutes, agenda, and other material requiring judgment as to content, accuracy, and completeness.</w:t>
      </w:r>
    </w:p>
    <w:p w14:paraId="76B874B4" w14:textId="77777777" w:rsidR="006F7EB8" w:rsidRPr="006F7EB8" w:rsidRDefault="006F7EB8" w:rsidP="006F7EB8">
      <w:pPr>
        <w:numPr>
          <w:ilvl w:val="0"/>
          <w:numId w:val="8"/>
        </w:numPr>
        <w:rPr>
          <w:rFonts w:ascii="Arial" w:hAnsi="Arial" w:cs="Arial"/>
        </w:rPr>
      </w:pPr>
      <w:r w:rsidRPr="006F7EB8">
        <w:rPr>
          <w:rFonts w:ascii="Arial" w:hAnsi="Arial" w:cs="Arial"/>
        </w:rPr>
        <w:t>Processes and tracks maintenance and performance bonds for public improvements required by the Planning Commission.</w:t>
      </w:r>
    </w:p>
    <w:p w14:paraId="1D621A73" w14:textId="77777777" w:rsidR="006F7EB8" w:rsidRPr="006F7EB8" w:rsidRDefault="006F7EB8" w:rsidP="006F7EB8">
      <w:pPr>
        <w:numPr>
          <w:ilvl w:val="0"/>
          <w:numId w:val="8"/>
        </w:numPr>
        <w:rPr>
          <w:rFonts w:ascii="Arial" w:hAnsi="Arial" w:cs="Arial"/>
        </w:rPr>
      </w:pPr>
      <w:r w:rsidRPr="006F7EB8">
        <w:rPr>
          <w:rFonts w:ascii="Arial" w:hAnsi="Arial" w:cs="Arial"/>
        </w:rPr>
        <w:t>Prepares planning and zoning related resolutions and ordinances for Planning Commission and Board of Mayor and Aldermen.</w:t>
      </w:r>
    </w:p>
    <w:p w14:paraId="579D6765" w14:textId="77777777" w:rsidR="006F7EB8" w:rsidRPr="006F7EB8" w:rsidRDefault="006F7EB8" w:rsidP="006F7EB8">
      <w:pPr>
        <w:numPr>
          <w:ilvl w:val="0"/>
          <w:numId w:val="8"/>
        </w:numPr>
        <w:rPr>
          <w:rFonts w:ascii="Arial" w:hAnsi="Arial" w:cs="Arial"/>
        </w:rPr>
      </w:pPr>
      <w:r w:rsidRPr="006F7EB8">
        <w:rPr>
          <w:rFonts w:ascii="Arial" w:hAnsi="Arial" w:cs="Arial"/>
        </w:rPr>
        <w:t>May establish and maintain filing and record-keeping systems, including day-to-day filing of office paperwork.</w:t>
      </w:r>
    </w:p>
    <w:p w14:paraId="4C9481AE" w14:textId="77777777" w:rsidR="006F7EB8" w:rsidRPr="006F7EB8" w:rsidRDefault="006F7EB8" w:rsidP="006F7EB8">
      <w:pPr>
        <w:numPr>
          <w:ilvl w:val="0"/>
          <w:numId w:val="8"/>
        </w:numPr>
        <w:rPr>
          <w:rFonts w:ascii="Arial" w:hAnsi="Arial" w:cs="Arial"/>
        </w:rPr>
      </w:pPr>
      <w:r w:rsidRPr="006F7EB8">
        <w:rPr>
          <w:rFonts w:ascii="Arial" w:hAnsi="Arial" w:cs="Arial"/>
        </w:rPr>
        <w:t>Duplicates and distributes materials, including public notices, meeting agendas, meeting minutes, and agenda packets.     </w:t>
      </w:r>
    </w:p>
    <w:p w14:paraId="783FD0F1" w14:textId="77777777" w:rsidR="006F7EB8" w:rsidRPr="006F7EB8" w:rsidRDefault="006F7EB8" w:rsidP="006F7EB8">
      <w:pPr>
        <w:numPr>
          <w:ilvl w:val="0"/>
          <w:numId w:val="8"/>
        </w:numPr>
        <w:rPr>
          <w:rFonts w:ascii="Arial" w:hAnsi="Arial" w:cs="Arial"/>
          <w:i/>
        </w:rPr>
      </w:pPr>
      <w:r w:rsidRPr="006F7EB8">
        <w:rPr>
          <w:rFonts w:ascii="Arial" w:hAnsi="Arial" w:cs="Arial"/>
        </w:rPr>
        <w:t xml:space="preserve">Performs other duties as assigned.  </w:t>
      </w:r>
      <w:r w:rsidRPr="006F7EB8">
        <w:rPr>
          <w:rFonts w:ascii="Arial" w:hAnsi="Arial" w:cs="Arial"/>
          <w:i/>
        </w:rPr>
        <w:t> </w:t>
      </w:r>
    </w:p>
    <w:p w14:paraId="433F9A7F" w14:textId="77777777" w:rsidR="004F7AE0" w:rsidRDefault="004F7AE0">
      <w:pPr>
        <w:rPr>
          <w:rFonts w:ascii="Arial" w:hAnsi="Arial" w:cs="Arial"/>
        </w:rPr>
      </w:pPr>
    </w:p>
    <w:p w14:paraId="7A16D82B" w14:textId="77777777" w:rsidR="006F7EB8" w:rsidRDefault="006F7EB8" w:rsidP="006F7EB8">
      <w:pPr>
        <w:rPr>
          <w:rFonts w:ascii="Arial" w:hAnsi="Arial" w:cs="Arial"/>
          <w:b/>
          <w:u w:val="single"/>
        </w:rPr>
      </w:pPr>
    </w:p>
    <w:p w14:paraId="596FE840" w14:textId="77777777" w:rsidR="006F7EB8" w:rsidRDefault="006F7EB8" w:rsidP="006F7EB8">
      <w:pPr>
        <w:rPr>
          <w:rFonts w:ascii="Arial" w:hAnsi="Arial" w:cs="Arial"/>
          <w:b/>
          <w:u w:val="single"/>
        </w:rPr>
      </w:pPr>
    </w:p>
    <w:p w14:paraId="352DB831" w14:textId="77777777" w:rsidR="006F7EB8" w:rsidRDefault="006F7EB8" w:rsidP="006F7EB8">
      <w:pPr>
        <w:rPr>
          <w:rFonts w:ascii="Arial" w:hAnsi="Arial" w:cs="Arial"/>
          <w:b/>
          <w:u w:val="single"/>
        </w:rPr>
      </w:pPr>
    </w:p>
    <w:p w14:paraId="35FFFA95" w14:textId="77777777" w:rsidR="006F7EB8" w:rsidRDefault="006F7EB8" w:rsidP="006F7EB8">
      <w:pPr>
        <w:rPr>
          <w:rFonts w:ascii="Arial" w:hAnsi="Arial" w:cs="Arial"/>
          <w:b/>
          <w:u w:val="single"/>
        </w:rPr>
      </w:pPr>
    </w:p>
    <w:p w14:paraId="383CE43F" w14:textId="77777777" w:rsidR="006F7EB8" w:rsidRDefault="006F7EB8" w:rsidP="006F7EB8">
      <w:pPr>
        <w:rPr>
          <w:rFonts w:ascii="Arial" w:hAnsi="Arial" w:cs="Arial"/>
          <w:b/>
          <w:u w:val="single"/>
        </w:rPr>
      </w:pPr>
    </w:p>
    <w:p w14:paraId="130D0E9F" w14:textId="77777777" w:rsidR="00DF5CFD" w:rsidRPr="006F7EB8" w:rsidRDefault="00DF5CFD" w:rsidP="006F7EB8">
      <w:pPr>
        <w:rPr>
          <w:rFonts w:ascii="Arial" w:hAnsi="Arial" w:cs="Arial"/>
          <w:b/>
          <w:u w:val="single"/>
        </w:rPr>
      </w:pPr>
      <w:r w:rsidRPr="006F7EB8">
        <w:rPr>
          <w:rFonts w:ascii="Arial" w:hAnsi="Arial" w:cs="Arial"/>
          <w:b/>
          <w:u w:val="single"/>
        </w:rPr>
        <w:lastRenderedPageBreak/>
        <w:t>REQUIRED KNOWLEDGE AND ABILITIES</w:t>
      </w:r>
    </w:p>
    <w:p w14:paraId="76F6930B" w14:textId="77777777" w:rsidR="00DF5CFD" w:rsidRDefault="00DF5CFD">
      <w:pPr>
        <w:rPr>
          <w:rFonts w:ascii="Arial" w:hAnsi="Arial" w:cs="Arial"/>
          <w:b/>
          <w:bCs/>
          <w:u w:val="single"/>
        </w:rPr>
      </w:pPr>
    </w:p>
    <w:p w14:paraId="6C74106B" w14:textId="77777777" w:rsidR="006F7EB8" w:rsidRDefault="006F7EB8">
      <w:pPr>
        <w:rPr>
          <w:rFonts w:ascii="Arial" w:hAnsi="Arial" w:cs="Arial"/>
        </w:rPr>
      </w:pPr>
      <w:r w:rsidRPr="006F7EB8">
        <w:rPr>
          <w:rFonts w:ascii="Arial" w:hAnsi="Arial" w:cs="Arial"/>
        </w:rPr>
        <w:t xml:space="preserve">• Knowledge of the principles and practices of planning. </w:t>
      </w:r>
    </w:p>
    <w:p w14:paraId="3BA6C9CA" w14:textId="77777777" w:rsidR="006F7EB8" w:rsidRDefault="006F7EB8">
      <w:pPr>
        <w:rPr>
          <w:rFonts w:ascii="Arial" w:hAnsi="Arial" w:cs="Arial"/>
        </w:rPr>
      </w:pPr>
      <w:r w:rsidRPr="006F7EB8">
        <w:rPr>
          <w:rFonts w:ascii="Arial" w:hAnsi="Arial" w:cs="Arial"/>
        </w:rPr>
        <w:t xml:space="preserve">• Oral communication and interpersonal skills to explain rules and procedures clearly to the public. </w:t>
      </w:r>
    </w:p>
    <w:p w14:paraId="08981A09" w14:textId="77777777" w:rsidR="006F7EB8" w:rsidRDefault="006F7EB8">
      <w:pPr>
        <w:rPr>
          <w:rFonts w:ascii="Arial" w:hAnsi="Arial" w:cs="Arial"/>
        </w:rPr>
      </w:pPr>
      <w:r w:rsidRPr="006F7EB8">
        <w:rPr>
          <w:rFonts w:ascii="Arial" w:hAnsi="Arial" w:cs="Arial"/>
        </w:rPr>
        <w:t xml:space="preserve">• Knowledge of principles and practices of research and data collection. </w:t>
      </w:r>
    </w:p>
    <w:p w14:paraId="4E2B81F7" w14:textId="77777777" w:rsidR="006F7EB8" w:rsidRDefault="006F7EB8">
      <w:pPr>
        <w:rPr>
          <w:rFonts w:ascii="Arial" w:hAnsi="Arial" w:cs="Arial"/>
        </w:rPr>
      </w:pPr>
      <w:r w:rsidRPr="006F7EB8">
        <w:rPr>
          <w:rFonts w:ascii="Arial" w:hAnsi="Arial" w:cs="Arial"/>
        </w:rPr>
        <w:t xml:space="preserve">• Excellent report writing and public speaking skills are essential, as is the demonstrated ability to work on multiple projects, tasks, or events simultaneously. • Creative problem-solving skills. </w:t>
      </w:r>
    </w:p>
    <w:p w14:paraId="7625D17F" w14:textId="77777777" w:rsidR="006F7EB8" w:rsidRDefault="006F7EB8">
      <w:pPr>
        <w:rPr>
          <w:rFonts w:ascii="Arial" w:hAnsi="Arial" w:cs="Arial"/>
        </w:rPr>
      </w:pPr>
      <w:r w:rsidRPr="006F7EB8">
        <w:rPr>
          <w:rFonts w:ascii="Arial" w:hAnsi="Arial" w:cs="Arial"/>
        </w:rPr>
        <w:t xml:space="preserve">• Ability to review plans and apply provisions of the ordinances and codes to determine compliance with such regulations and to apply regulations to field conditions. </w:t>
      </w:r>
    </w:p>
    <w:p w14:paraId="23E2DD24" w14:textId="77777777" w:rsidR="006F7EB8" w:rsidRDefault="006F7EB8">
      <w:pPr>
        <w:rPr>
          <w:rFonts w:ascii="Arial" w:hAnsi="Arial" w:cs="Arial"/>
        </w:rPr>
      </w:pPr>
      <w:r w:rsidRPr="006F7EB8">
        <w:rPr>
          <w:rFonts w:ascii="Arial" w:hAnsi="Arial" w:cs="Arial"/>
        </w:rPr>
        <w:t xml:space="preserve">• Ability to create graphic designs, development strategies, and render site plans via sketches and/or computer graphics highly desirable. </w:t>
      </w:r>
    </w:p>
    <w:p w14:paraId="514A660D" w14:textId="77777777" w:rsidR="006F7EB8" w:rsidRDefault="006F7EB8">
      <w:pPr>
        <w:rPr>
          <w:rFonts w:ascii="Arial" w:hAnsi="Arial" w:cs="Arial"/>
        </w:rPr>
      </w:pPr>
      <w:r w:rsidRPr="006F7EB8">
        <w:rPr>
          <w:rFonts w:ascii="Arial" w:hAnsi="Arial" w:cs="Arial"/>
        </w:rPr>
        <w:t xml:space="preserve">• Ability to work independently or in a team environment as needed. </w:t>
      </w:r>
    </w:p>
    <w:p w14:paraId="2E39CE80" w14:textId="77777777" w:rsidR="006F7EB8" w:rsidRDefault="006F7EB8">
      <w:pPr>
        <w:rPr>
          <w:rFonts w:ascii="Arial" w:hAnsi="Arial" w:cs="Arial"/>
        </w:rPr>
      </w:pPr>
      <w:r w:rsidRPr="006F7EB8">
        <w:rPr>
          <w:rFonts w:ascii="Arial" w:hAnsi="Arial" w:cs="Arial"/>
        </w:rPr>
        <w:t xml:space="preserve">• Ability to work with a variety of people, including employees and the public. </w:t>
      </w:r>
    </w:p>
    <w:p w14:paraId="7AB3CCCD" w14:textId="77777777" w:rsidR="006F7EB8" w:rsidRDefault="006F7EB8">
      <w:pPr>
        <w:rPr>
          <w:rFonts w:ascii="Arial" w:hAnsi="Arial" w:cs="Arial"/>
        </w:rPr>
      </w:pPr>
      <w:r w:rsidRPr="006F7EB8">
        <w:rPr>
          <w:rFonts w:ascii="Arial" w:hAnsi="Arial" w:cs="Arial"/>
        </w:rPr>
        <w:t xml:space="preserve">• Ability to observe and follow oral and written instructions. </w:t>
      </w:r>
    </w:p>
    <w:p w14:paraId="5EC4DF8A" w14:textId="77777777" w:rsidR="006F7EB8" w:rsidRDefault="006F7EB8">
      <w:pPr>
        <w:rPr>
          <w:rFonts w:ascii="Arial" w:hAnsi="Arial" w:cs="Arial"/>
        </w:rPr>
      </w:pPr>
      <w:r w:rsidRPr="006F7EB8">
        <w:rPr>
          <w:rFonts w:ascii="Arial" w:hAnsi="Arial" w:cs="Arial"/>
        </w:rPr>
        <w:t xml:space="preserve">• Ability to respond to inquiries from the public and members of the business community both effectively and professionally, while providing excellence in customer service. </w:t>
      </w:r>
    </w:p>
    <w:p w14:paraId="41C08FC4" w14:textId="77777777" w:rsidR="006F7EB8" w:rsidRDefault="006F7EB8">
      <w:pPr>
        <w:rPr>
          <w:rFonts w:ascii="Arial" w:hAnsi="Arial" w:cs="Arial"/>
        </w:rPr>
      </w:pPr>
      <w:r w:rsidRPr="006F7EB8">
        <w:rPr>
          <w:rFonts w:ascii="Arial" w:hAnsi="Arial" w:cs="Arial"/>
        </w:rPr>
        <w:t xml:space="preserve">• Working knowledge of modern office practices and procedures. </w:t>
      </w:r>
    </w:p>
    <w:p w14:paraId="13583BDB" w14:textId="77777777" w:rsidR="006F7EB8" w:rsidRDefault="006F7EB8">
      <w:pPr>
        <w:rPr>
          <w:rFonts w:ascii="Arial" w:hAnsi="Arial" w:cs="Arial"/>
        </w:rPr>
      </w:pPr>
      <w:r w:rsidRPr="006F7EB8">
        <w:rPr>
          <w:rFonts w:ascii="Arial" w:hAnsi="Arial" w:cs="Arial"/>
        </w:rPr>
        <w:t xml:space="preserve">• Knowledge of computer hardware and software programs, which may include Microsoft Office, Internet applications, Adobe Professional and GIS. </w:t>
      </w:r>
    </w:p>
    <w:p w14:paraId="3AFCF861" w14:textId="77777777" w:rsidR="006F7EB8" w:rsidRDefault="006F7EB8">
      <w:pPr>
        <w:rPr>
          <w:rFonts w:ascii="Arial" w:hAnsi="Arial" w:cs="Arial"/>
        </w:rPr>
      </w:pPr>
      <w:r w:rsidRPr="006F7EB8">
        <w:rPr>
          <w:rFonts w:ascii="Arial" w:hAnsi="Arial" w:cs="Arial"/>
        </w:rPr>
        <w:t xml:space="preserve">• Ability to deal effectively with the public in frequent stressful situations. </w:t>
      </w:r>
    </w:p>
    <w:p w14:paraId="15D18772" w14:textId="77777777" w:rsidR="006F7EB8" w:rsidRDefault="006F7EB8">
      <w:pPr>
        <w:rPr>
          <w:rFonts w:ascii="Arial" w:hAnsi="Arial" w:cs="Arial"/>
        </w:rPr>
      </w:pPr>
      <w:r w:rsidRPr="006F7EB8">
        <w:rPr>
          <w:rFonts w:ascii="Arial" w:hAnsi="Arial" w:cs="Arial"/>
        </w:rPr>
        <w:t xml:space="preserve">• Ability to analyze and administer department policies and procedures. </w:t>
      </w:r>
    </w:p>
    <w:p w14:paraId="2245CA9A" w14:textId="77777777" w:rsidR="006267AB" w:rsidRDefault="006F7EB8">
      <w:pPr>
        <w:rPr>
          <w:rFonts w:ascii="Arial" w:hAnsi="Arial" w:cs="Arial"/>
        </w:rPr>
      </w:pPr>
      <w:r w:rsidRPr="006F7EB8">
        <w:rPr>
          <w:rFonts w:ascii="Arial" w:hAnsi="Arial" w:cs="Arial"/>
        </w:rPr>
        <w:t>• Ability to read and interpret simple plans and maps, including tax maps.</w:t>
      </w:r>
    </w:p>
    <w:p w14:paraId="6A7A3389" w14:textId="77777777" w:rsidR="006F7EB8" w:rsidRPr="005D6816" w:rsidRDefault="006F7EB8">
      <w:pPr>
        <w:rPr>
          <w:rFonts w:ascii="Arial" w:hAnsi="Arial" w:cs="Arial"/>
        </w:rPr>
      </w:pPr>
    </w:p>
    <w:p w14:paraId="6D17F472" w14:textId="77777777" w:rsidR="00DF5CFD" w:rsidRDefault="00DF5CFD">
      <w:pPr>
        <w:pStyle w:val="Heading2"/>
      </w:pPr>
      <w:r>
        <w:t>QUALIFICATIONS</w:t>
      </w:r>
    </w:p>
    <w:p w14:paraId="4B09A5E9" w14:textId="77777777" w:rsidR="00DF5CFD" w:rsidRDefault="00DF5CFD">
      <w:pPr>
        <w:rPr>
          <w:rFonts w:ascii="Arial" w:hAnsi="Arial" w:cs="Arial"/>
          <w:b/>
          <w:bCs/>
          <w:u w:val="single"/>
        </w:rPr>
      </w:pPr>
    </w:p>
    <w:p w14:paraId="4C2EB615" w14:textId="77777777" w:rsidR="006F7EB8" w:rsidRDefault="006F7EB8" w:rsidP="00BD559E">
      <w:pPr>
        <w:rPr>
          <w:rFonts w:ascii="Arial" w:hAnsi="Arial" w:cs="Arial"/>
          <w:bCs/>
        </w:rPr>
      </w:pPr>
      <w:r w:rsidRPr="006F7EB8">
        <w:rPr>
          <w:rFonts w:ascii="Arial" w:hAnsi="Arial" w:cs="Arial"/>
          <w:bCs/>
        </w:rPr>
        <w:t xml:space="preserve">High School Diploma or GED required. </w:t>
      </w:r>
    </w:p>
    <w:p w14:paraId="370C26AF" w14:textId="77777777" w:rsidR="006F7EB8" w:rsidRDefault="006F7EB8" w:rsidP="00BD559E">
      <w:pPr>
        <w:rPr>
          <w:rFonts w:ascii="Arial" w:hAnsi="Arial" w:cs="Arial"/>
          <w:bCs/>
        </w:rPr>
      </w:pPr>
      <w:r w:rsidRPr="006F7EB8">
        <w:rPr>
          <w:rFonts w:ascii="Arial" w:hAnsi="Arial" w:cs="Arial"/>
          <w:bCs/>
        </w:rPr>
        <w:t xml:space="preserve">Bachelor’s Degree in planning, geography, public administration, or similar field preferred. </w:t>
      </w:r>
    </w:p>
    <w:p w14:paraId="6834E65B" w14:textId="77777777" w:rsidR="006F7EB8" w:rsidRDefault="006F7EB8" w:rsidP="00BD559E">
      <w:pPr>
        <w:rPr>
          <w:rFonts w:ascii="Arial" w:hAnsi="Arial" w:cs="Arial"/>
          <w:bCs/>
        </w:rPr>
      </w:pPr>
      <w:r w:rsidRPr="006F7EB8">
        <w:rPr>
          <w:rFonts w:ascii="Arial" w:hAnsi="Arial" w:cs="Arial"/>
          <w:bCs/>
        </w:rPr>
        <w:t xml:space="preserve">Experience in land use/municipal planning preferred. </w:t>
      </w:r>
    </w:p>
    <w:p w14:paraId="507628A5" w14:textId="77777777" w:rsidR="006F7EB8" w:rsidRDefault="006F7EB8" w:rsidP="00BD559E">
      <w:pPr>
        <w:rPr>
          <w:rFonts w:ascii="Arial" w:hAnsi="Arial" w:cs="Arial"/>
          <w:bCs/>
        </w:rPr>
      </w:pPr>
      <w:r w:rsidRPr="006F7EB8">
        <w:rPr>
          <w:rFonts w:ascii="Arial" w:hAnsi="Arial" w:cs="Arial"/>
          <w:bCs/>
        </w:rPr>
        <w:t xml:space="preserve">Background in site plan preparation or review preferred. </w:t>
      </w:r>
    </w:p>
    <w:p w14:paraId="600217E2" w14:textId="77777777" w:rsidR="006F7EB8" w:rsidRDefault="006F7EB8" w:rsidP="00BD559E">
      <w:pPr>
        <w:rPr>
          <w:rFonts w:ascii="Arial" w:hAnsi="Arial" w:cs="Arial"/>
          <w:bCs/>
        </w:rPr>
      </w:pPr>
      <w:r w:rsidRPr="006F7EB8">
        <w:rPr>
          <w:rFonts w:ascii="Arial" w:hAnsi="Arial" w:cs="Arial"/>
          <w:bCs/>
        </w:rPr>
        <w:t xml:space="preserve">Knowledge of GIS or Arc Map 10 preferred. </w:t>
      </w:r>
    </w:p>
    <w:p w14:paraId="4B5B200D" w14:textId="77777777" w:rsidR="00BD559E" w:rsidRDefault="006F7EB8" w:rsidP="00BD559E">
      <w:pPr>
        <w:rPr>
          <w:rFonts w:ascii="Arial" w:hAnsi="Arial" w:cs="Arial"/>
          <w:bCs/>
        </w:rPr>
      </w:pPr>
      <w:r w:rsidRPr="006F7EB8">
        <w:rPr>
          <w:rFonts w:ascii="Arial" w:hAnsi="Arial" w:cs="Arial"/>
          <w:bCs/>
        </w:rPr>
        <w:t>Development plan, planning and zoning maps experience preferred.</w:t>
      </w:r>
    </w:p>
    <w:p w14:paraId="01E98298" w14:textId="77777777" w:rsidR="00E86CDE" w:rsidRDefault="00E86CDE" w:rsidP="00BD559E">
      <w:pPr>
        <w:rPr>
          <w:rFonts w:ascii="Arial" w:hAnsi="Arial" w:cs="Arial"/>
        </w:rPr>
      </w:pPr>
    </w:p>
    <w:p w14:paraId="7643BBF6" w14:textId="77777777" w:rsidR="00E86CDE" w:rsidRDefault="00D015EE" w:rsidP="00BD559E">
      <w:pPr>
        <w:rPr>
          <w:rFonts w:ascii="Arial" w:hAnsi="Arial" w:cs="Arial"/>
        </w:rPr>
      </w:pPr>
      <w:r w:rsidRPr="00282477">
        <w:rPr>
          <w:rFonts w:ascii="Arial" w:hAnsi="Arial" w:cs="Arial"/>
          <w:b/>
          <w:u w:val="single"/>
        </w:rPr>
        <w:t>ANNUAL WAGE RANGE</w:t>
      </w:r>
      <w:r>
        <w:rPr>
          <w:rFonts w:ascii="Arial" w:hAnsi="Arial" w:cs="Arial"/>
        </w:rPr>
        <w:t xml:space="preserve">:  </w:t>
      </w:r>
      <w:r w:rsidRPr="00D015EE">
        <w:rPr>
          <w:rFonts w:ascii="Arial" w:hAnsi="Arial" w:cs="Arial"/>
        </w:rPr>
        <w:t>$31,275.51-$46,913.26</w:t>
      </w:r>
    </w:p>
    <w:p w14:paraId="1F8EB5CC" w14:textId="77777777" w:rsidR="00282477" w:rsidRPr="00BD559E" w:rsidRDefault="00282477" w:rsidP="00BD559E">
      <w:pPr>
        <w:rPr>
          <w:rFonts w:ascii="Arial" w:hAnsi="Arial" w:cs="Arial"/>
        </w:rPr>
      </w:pPr>
    </w:p>
    <w:p w14:paraId="40E10D07" w14:textId="77777777" w:rsidR="00AA07E3" w:rsidRDefault="00AA07E3" w:rsidP="00BD559E">
      <w:pPr>
        <w:rPr>
          <w:rFonts w:ascii="Arial" w:hAnsi="Arial" w:cs="Arial"/>
        </w:rPr>
      </w:pPr>
    </w:p>
    <w:p w14:paraId="14BDAF0C" w14:textId="77777777" w:rsidR="00E86CDE" w:rsidRDefault="00E86CDE" w:rsidP="00E86CDE">
      <w:pPr>
        <w:jc w:val="center"/>
        <w:rPr>
          <w:rFonts w:ascii="Arial" w:hAnsi="Arial" w:cs="Arial"/>
          <w:color w:val="353333"/>
          <w:sz w:val="22"/>
          <w:szCs w:val="22"/>
          <w:shd w:val="clear" w:color="auto" w:fill="FFFFFF"/>
        </w:rPr>
      </w:pPr>
      <w:r>
        <w:rPr>
          <w:rFonts w:ascii="Arial" w:hAnsi="Arial" w:cs="Arial"/>
          <w:color w:val="353333"/>
          <w:sz w:val="22"/>
          <w:szCs w:val="22"/>
          <w:shd w:val="clear" w:color="auto" w:fill="FFFFFF"/>
        </w:rPr>
        <w:t xml:space="preserve">Applications/resumes MUST be submitted online at: </w:t>
      </w:r>
      <w:hyperlink r:id="rId9" w:history="1">
        <w:r w:rsidRPr="009209F0">
          <w:rPr>
            <w:rStyle w:val="Hyperlink"/>
            <w:rFonts w:ascii="Arial" w:hAnsi="Arial" w:cs="Arial"/>
            <w:sz w:val="22"/>
            <w:szCs w:val="22"/>
            <w:shd w:val="clear" w:color="auto" w:fill="FFFFFF"/>
          </w:rPr>
          <w:t>www.springhilltn.org/Jobs.aspx</w:t>
        </w:r>
      </w:hyperlink>
      <w:r>
        <w:rPr>
          <w:rFonts w:ascii="Arial" w:hAnsi="Arial" w:cs="Arial"/>
          <w:color w:val="353333"/>
          <w:sz w:val="22"/>
          <w:szCs w:val="22"/>
          <w:shd w:val="clear" w:color="auto" w:fill="FFFFFF"/>
        </w:rPr>
        <w:t xml:space="preserve"> </w:t>
      </w:r>
    </w:p>
    <w:p w14:paraId="4BF1093E" w14:textId="77777777" w:rsidR="00E86CDE" w:rsidRDefault="00E86CDE" w:rsidP="00E86CDE">
      <w:pPr>
        <w:jc w:val="center"/>
        <w:rPr>
          <w:rFonts w:ascii="Arial" w:hAnsi="Arial" w:cs="Arial"/>
          <w:color w:val="353333"/>
          <w:sz w:val="22"/>
          <w:szCs w:val="22"/>
          <w:shd w:val="clear" w:color="auto" w:fill="FFFFFF"/>
        </w:rPr>
      </w:pPr>
      <w:r>
        <w:rPr>
          <w:rFonts w:ascii="Arial" w:hAnsi="Arial" w:cs="Arial"/>
          <w:color w:val="353333"/>
          <w:sz w:val="22"/>
          <w:szCs w:val="22"/>
          <w:shd w:val="clear" w:color="auto" w:fill="FFFFFF"/>
        </w:rPr>
        <w:t xml:space="preserve">NO PHONE CALLS PLEASE. </w:t>
      </w:r>
    </w:p>
    <w:p w14:paraId="78FC7DF7" w14:textId="77777777" w:rsidR="00F63CEF" w:rsidRDefault="00E86CDE" w:rsidP="00E86CDE">
      <w:pPr>
        <w:jc w:val="center"/>
        <w:rPr>
          <w:rFonts w:ascii="Arial" w:hAnsi="Arial" w:cs="Arial"/>
          <w:color w:val="353333"/>
          <w:sz w:val="22"/>
          <w:szCs w:val="22"/>
          <w:shd w:val="clear" w:color="auto" w:fill="FFFFFF"/>
        </w:rPr>
      </w:pPr>
      <w:r>
        <w:rPr>
          <w:rFonts w:ascii="Arial" w:hAnsi="Arial" w:cs="Arial"/>
          <w:color w:val="353333"/>
          <w:sz w:val="22"/>
          <w:szCs w:val="22"/>
          <w:shd w:val="clear" w:color="auto" w:fill="FFFFFF"/>
        </w:rPr>
        <w:t>Applications will be considered on basis of qualifications, experience, and suitability for position without regards to race, color, religion, sex or national origin. The City of Spring Hill is an EEO/AA/Title VI Employer. Minorities and Women are encouraged to apply.</w:t>
      </w:r>
    </w:p>
    <w:p w14:paraId="097962E5" w14:textId="77777777" w:rsidR="00E86CDE" w:rsidRDefault="00E86CDE" w:rsidP="00E86CDE">
      <w:pPr>
        <w:jc w:val="center"/>
        <w:rPr>
          <w:rFonts w:ascii="Arial" w:hAnsi="Arial" w:cs="Arial"/>
        </w:rPr>
      </w:pPr>
    </w:p>
    <w:p w14:paraId="10D3AFE7" w14:textId="77777777" w:rsidR="00E86CDE" w:rsidRDefault="00E86CDE" w:rsidP="00E86CDE">
      <w:pPr>
        <w:rPr>
          <w:rFonts w:ascii="Arial" w:hAnsi="Arial" w:cs="Arial"/>
        </w:rPr>
      </w:pPr>
    </w:p>
    <w:sectPr w:rsidR="00E86CD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17521"/>
    <w:multiLevelType w:val="hybridMultilevel"/>
    <w:tmpl w:val="69BE08E8"/>
    <w:lvl w:ilvl="0" w:tplc="203E3F12">
      <w:start w:val="1"/>
      <w:numFmt w:val="bullet"/>
      <w:lvlText w:val="•"/>
      <w:lvlJc w:val="left"/>
      <w:pPr>
        <w:ind w:left="532" w:hanging="314"/>
      </w:pPr>
      <w:rPr>
        <w:rFonts w:ascii="Times New Roman" w:eastAsia="Times New Roman" w:hAnsi="Times New Roman" w:hint="default"/>
        <w:w w:val="152"/>
        <w:sz w:val="17"/>
        <w:szCs w:val="17"/>
      </w:rPr>
    </w:lvl>
    <w:lvl w:ilvl="1" w:tplc="21B8D706">
      <w:start w:val="1"/>
      <w:numFmt w:val="bullet"/>
      <w:lvlText w:val="•"/>
      <w:lvlJc w:val="left"/>
      <w:pPr>
        <w:ind w:left="1359" w:hanging="314"/>
      </w:pPr>
      <w:rPr>
        <w:rFonts w:hint="default"/>
      </w:rPr>
    </w:lvl>
    <w:lvl w:ilvl="2" w:tplc="B10A6A26">
      <w:start w:val="1"/>
      <w:numFmt w:val="bullet"/>
      <w:lvlText w:val="•"/>
      <w:lvlJc w:val="left"/>
      <w:pPr>
        <w:ind w:left="2186" w:hanging="314"/>
      </w:pPr>
      <w:rPr>
        <w:rFonts w:hint="default"/>
      </w:rPr>
    </w:lvl>
    <w:lvl w:ilvl="3" w:tplc="A5509942">
      <w:start w:val="1"/>
      <w:numFmt w:val="bullet"/>
      <w:lvlText w:val="•"/>
      <w:lvlJc w:val="left"/>
      <w:pPr>
        <w:ind w:left="3012" w:hanging="314"/>
      </w:pPr>
      <w:rPr>
        <w:rFonts w:hint="default"/>
      </w:rPr>
    </w:lvl>
    <w:lvl w:ilvl="4" w:tplc="195A14D8">
      <w:start w:val="1"/>
      <w:numFmt w:val="bullet"/>
      <w:lvlText w:val="•"/>
      <w:lvlJc w:val="left"/>
      <w:pPr>
        <w:ind w:left="3839" w:hanging="314"/>
      </w:pPr>
      <w:rPr>
        <w:rFonts w:hint="default"/>
      </w:rPr>
    </w:lvl>
    <w:lvl w:ilvl="5" w:tplc="1534B3DE">
      <w:start w:val="1"/>
      <w:numFmt w:val="bullet"/>
      <w:lvlText w:val="•"/>
      <w:lvlJc w:val="left"/>
      <w:pPr>
        <w:ind w:left="4666" w:hanging="314"/>
      </w:pPr>
      <w:rPr>
        <w:rFonts w:hint="default"/>
      </w:rPr>
    </w:lvl>
    <w:lvl w:ilvl="6" w:tplc="D8E67820">
      <w:start w:val="1"/>
      <w:numFmt w:val="bullet"/>
      <w:lvlText w:val="•"/>
      <w:lvlJc w:val="left"/>
      <w:pPr>
        <w:ind w:left="5493" w:hanging="314"/>
      </w:pPr>
      <w:rPr>
        <w:rFonts w:hint="default"/>
      </w:rPr>
    </w:lvl>
    <w:lvl w:ilvl="7" w:tplc="05807570">
      <w:start w:val="1"/>
      <w:numFmt w:val="bullet"/>
      <w:lvlText w:val="•"/>
      <w:lvlJc w:val="left"/>
      <w:pPr>
        <w:ind w:left="6319" w:hanging="314"/>
      </w:pPr>
      <w:rPr>
        <w:rFonts w:hint="default"/>
      </w:rPr>
    </w:lvl>
    <w:lvl w:ilvl="8" w:tplc="BECC3E6C">
      <w:start w:val="1"/>
      <w:numFmt w:val="bullet"/>
      <w:lvlText w:val="•"/>
      <w:lvlJc w:val="left"/>
      <w:pPr>
        <w:ind w:left="7146" w:hanging="314"/>
      </w:pPr>
      <w:rPr>
        <w:rFonts w:hint="default"/>
      </w:rPr>
    </w:lvl>
  </w:abstractNum>
  <w:abstractNum w:abstractNumId="1" w15:restartNumberingAfterBreak="0">
    <w:nsid w:val="223C1D3D"/>
    <w:multiLevelType w:val="hybridMultilevel"/>
    <w:tmpl w:val="C6AAE23E"/>
    <w:lvl w:ilvl="0" w:tplc="F014EFB8">
      <w:start w:val="1"/>
      <w:numFmt w:val="bullet"/>
      <w:lvlText w:val="o"/>
      <w:lvlJc w:val="left"/>
      <w:pPr>
        <w:ind w:left="532" w:hanging="321"/>
      </w:pPr>
      <w:rPr>
        <w:rFonts w:ascii="Times New Roman" w:eastAsia="Times New Roman" w:hAnsi="Times New Roman" w:hint="default"/>
        <w:b/>
        <w:bCs/>
        <w:w w:val="114"/>
        <w:sz w:val="13"/>
        <w:szCs w:val="13"/>
      </w:rPr>
    </w:lvl>
    <w:lvl w:ilvl="1" w:tplc="E3F4CB10">
      <w:start w:val="1"/>
      <w:numFmt w:val="bullet"/>
      <w:lvlText w:val="•"/>
      <w:lvlJc w:val="left"/>
      <w:pPr>
        <w:ind w:left="1359" w:hanging="321"/>
      </w:pPr>
      <w:rPr>
        <w:rFonts w:hint="default"/>
      </w:rPr>
    </w:lvl>
    <w:lvl w:ilvl="2" w:tplc="A2A8878A">
      <w:start w:val="1"/>
      <w:numFmt w:val="bullet"/>
      <w:lvlText w:val="•"/>
      <w:lvlJc w:val="left"/>
      <w:pPr>
        <w:ind w:left="2186" w:hanging="321"/>
      </w:pPr>
      <w:rPr>
        <w:rFonts w:hint="default"/>
      </w:rPr>
    </w:lvl>
    <w:lvl w:ilvl="3" w:tplc="45763C72">
      <w:start w:val="1"/>
      <w:numFmt w:val="bullet"/>
      <w:lvlText w:val="•"/>
      <w:lvlJc w:val="left"/>
      <w:pPr>
        <w:ind w:left="3012" w:hanging="321"/>
      </w:pPr>
      <w:rPr>
        <w:rFonts w:hint="default"/>
      </w:rPr>
    </w:lvl>
    <w:lvl w:ilvl="4" w:tplc="61B4C20A">
      <w:start w:val="1"/>
      <w:numFmt w:val="bullet"/>
      <w:lvlText w:val="•"/>
      <w:lvlJc w:val="left"/>
      <w:pPr>
        <w:ind w:left="3839" w:hanging="321"/>
      </w:pPr>
      <w:rPr>
        <w:rFonts w:hint="default"/>
      </w:rPr>
    </w:lvl>
    <w:lvl w:ilvl="5" w:tplc="86F27E7E">
      <w:start w:val="1"/>
      <w:numFmt w:val="bullet"/>
      <w:lvlText w:val="•"/>
      <w:lvlJc w:val="left"/>
      <w:pPr>
        <w:ind w:left="4666" w:hanging="321"/>
      </w:pPr>
      <w:rPr>
        <w:rFonts w:hint="default"/>
      </w:rPr>
    </w:lvl>
    <w:lvl w:ilvl="6" w:tplc="0E589754">
      <w:start w:val="1"/>
      <w:numFmt w:val="bullet"/>
      <w:lvlText w:val="•"/>
      <w:lvlJc w:val="left"/>
      <w:pPr>
        <w:ind w:left="5493" w:hanging="321"/>
      </w:pPr>
      <w:rPr>
        <w:rFonts w:hint="default"/>
      </w:rPr>
    </w:lvl>
    <w:lvl w:ilvl="7" w:tplc="EE8C2520">
      <w:start w:val="1"/>
      <w:numFmt w:val="bullet"/>
      <w:lvlText w:val="•"/>
      <w:lvlJc w:val="left"/>
      <w:pPr>
        <w:ind w:left="6319" w:hanging="321"/>
      </w:pPr>
      <w:rPr>
        <w:rFonts w:hint="default"/>
      </w:rPr>
    </w:lvl>
    <w:lvl w:ilvl="8" w:tplc="83164118">
      <w:start w:val="1"/>
      <w:numFmt w:val="bullet"/>
      <w:lvlText w:val="•"/>
      <w:lvlJc w:val="left"/>
      <w:pPr>
        <w:ind w:left="7146" w:hanging="321"/>
      </w:pPr>
      <w:rPr>
        <w:rFonts w:hint="default"/>
      </w:rPr>
    </w:lvl>
  </w:abstractNum>
  <w:abstractNum w:abstractNumId="2" w15:restartNumberingAfterBreak="0">
    <w:nsid w:val="2D8E685A"/>
    <w:multiLevelType w:val="hybridMultilevel"/>
    <w:tmpl w:val="AED2455C"/>
    <w:lvl w:ilvl="0" w:tplc="D24A1BD4">
      <w:start w:val="1"/>
      <w:numFmt w:val="lowerLetter"/>
      <w:lvlText w:val="%1."/>
      <w:lvlJc w:val="left"/>
      <w:pPr>
        <w:tabs>
          <w:tab w:val="num" w:pos="1980"/>
        </w:tabs>
        <w:ind w:left="19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30946AD6"/>
    <w:multiLevelType w:val="multilevel"/>
    <w:tmpl w:val="B3241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7A7B01"/>
    <w:multiLevelType w:val="hybridMultilevel"/>
    <w:tmpl w:val="BB6A5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C33144"/>
    <w:multiLevelType w:val="hybridMultilevel"/>
    <w:tmpl w:val="818C4FF6"/>
    <w:lvl w:ilvl="0" w:tplc="E78A1514">
      <w:start w:val="1"/>
      <w:numFmt w:val="bullet"/>
      <w:lvlText w:val="o"/>
      <w:lvlJc w:val="left"/>
      <w:pPr>
        <w:ind w:left="532" w:hanging="321"/>
      </w:pPr>
      <w:rPr>
        <w:rFonts w:ascii="Times New Roman" w:eastAsia="Times New Roman" w:hAnsi="Times New Roman" w:hint="default"/>
        <w:b/>
        <w:bCs/>
        <w:w w:val="114"/>
        <w:sz w:val="13"/>
        <w:szCs w:val="13"/>
      </w:rPr>
    </w:lvl>
    <w:lvl w:ilvl="1" w:tplc="12164EF4">
      <w:start w:val="1"/>
      <w:numFmt w:val="bullet"/>
      <w:lvlText w:val="•"/>
      <w:lvlJc w:val="left"/>
      <w:pPr>
        <w:ind w:left="1359" w:hanging="321"/>
      </w:pPr>
      <w:rPr>
        <w:rFonts w:hint="default"/>
      </w:rPr>
    </w:lvl>
    <w:lvl w:ilvl="2" w:tplc="712C1634">
      <w:start w:val="1"/>
      <w:numFmt w:val="bullet"/>
      <w:lvlText w:val="•"/>
      <w:lvlJc w:val="left"/>
      <w:pPr>
        <w:ind w:left="2186" w:hanging="321"/>
      </w:pPr>
      <w:rPr>
        <w:rFonts w:hint="default"/>
      </w:rPr>
    </w:lvl>
    <w:lvl w:ilvl="3" w:tplc="34D0791A">
      <w:start w:val="1"/>
      <w:numFmt w:val="bullet"/>
      <w:lvlText w:val="•"/>
      <w:lvlJc w:val="left"/>
      <w:pPr>
        <w:ind w:left="3012" w:hanging="321"/>
      </w:pPr>
      <w:rPr>
        <w:rFonts w:hint="default"/>
      </w:rPr>
    </w:lvl>
    <w:lvl w:ilvl="4" w:tplc="62F0E85E">
      <w:start w:val="1"/>
      <w:numFmt w:val="bullet"/>
      <w:lvlText w:val="•"/>
      <w:lvlJc w:val="left"/>
      <w:pPr>
        <w:ind w:left="3839" w:hanging="321"/>
      </w:pPr>
      <w:rPr>
        <w:rFonts w:hint="default"/>
      </w:rPr>
    </w:lvl>
    <w:lvl w:ilvl="5" w:tplc="F5D49010">
      <w:start w:val="1"/>
      <w:numFmt w:val="bullet"/>
      <w:lvlText w:val="•"/>
      <w:lvlJc w:val="left"/>
      <w:pPr>
        <w:ind w:left="4666" w:hanging="321"/>
      </w:pPr>
      <w:rPr>
        <w:rFonts w:hint="default"/>
      </w:rPr>
    </w:lvl>
    <w:lvl w:ilvl="6" w:tplc="40928036">
      <w:start w:val="1"/>
      <w:numFmt w:val="bullet"/>
      <w:lvlText w:val="•"/>
      <w:lvlJc w:val="left"/>
      <w:pPr>
        <w:ind w:left="5493" w:hanging="321"/>
      </w:pPr>
      <w:rPr>
        <w:rFonts w:hint="default"/>
      </w:rPr>
    </w:lvl>
    <w:lvl w:ilvl="7" w:tplc="31BA2A12">
      <w:start w:val="1"/>
      <w:numFmt w:val="bullet"/>
      <w:lvlText w:val="•"/>
      <w:lvlJc w:val="left"/>
      <w:pPr>
        <w:ind w:left="6319" w:hanging="321"/>
      </w:pPr>
      <w:rPr>
        <w:rFonts w:hint="default"/>
      </w:rPr>
    </w:lvl>
    <w:lvl w:ilvl="8" w:tplc="674A180E">
      <w:start w:val="1"/>
      <w:numFmt w:val="bullet"/>
      <w:lvlText w:val="•"/>
      <w:lvlJc w:val="left"/>
      <w:pPr>
        <w:ind w:left="7146" w:hanging="321"/>
      </w:pPr>
      <w:rPr>
        <w:rFonts w:hint="default"/>
      </w:rPr>
    </w:lvl>
  </w:abstractNum>
  <w:abstractNum w:abstractNumId="6" w15:restartNumberingAfterBreak="0">
    <w:nsid w:val="5B7430BC"/>
    <w:multiLevelType w:val="hybridMultilevel"/>
    <w:tmpl w:val="A2AEA086"/>
    <w:lvl w:ilvl="0" w:tplc="B9487DC0">
      <w:start w:val="1"/>
      <w:numFmt w:val="bullet"/>
      <w:lvlText w:val="•"/>
      <w:lvlJc w:val="left"/>
      <w:pPr>
        <w:ind w:left="532" w:hanging="314"/>
      </w:pPr>
      <w:rPr>
        <w:rFonts w:ascii="Times New Roman" w:eastAsia="Times New Roman" w:hAnsi="Times New Roman" w:hint="default"/>
        <w:w w:val="152"/>
        <w:sz w:val="17"/>
        <w:szCs w:val="17"/>
      </w:rPr>
    </w:lvl>
    <w:lvl w:ilvl="1" w:tplc="AC48BF08">
      <w:start w:val="1"/>
      <w:numFmt w:val="bullet"/>
      <w:lvlText w:val="•"/>
      <w:lvlJc w:val="left"/>
      <w:pPr>
        <w:ind w:left="1359" w:hanging="314"/>
      </w:pPr>
      <w:rPr>
        <w:rFonts w:hint="default"/>
      </w:rPr>
    </w:lvl>
    <w:lvl w:ilvl="2" w:tplc="0C1CD4AC">
      <w:start w:val="1"/>
      <w:numFmt w:val="bullet"/>
      <w:lvlText w:val="•"/>
      <w:lvlJc w:val="left"/>
      <w:pPr>
        <w:ind w:left="2186" w:hanging="314"/>
      </w:pPr>
      <w:rPr>
        <w:rFonts w:hint="default"/>
      </w:rPr>
    </w:lvl>
    <w:lvl w:ilvl="3" w:tplc="832EE66C">
      <w:start w:val="1"/>
      <w:numFmt w:val="bullet"/>
      <w:lvlText w:val="•"/>
      <w:lvlJc w:val="left"/>
      <w:pPr>
        <w:ind w:left="3012" w:hanging="314"/>
      </w:pPr>
      <w:rPr>
        <w:rFonts w:hint="default"/>
      </w:rPr>
    </w:lvl>
    <w:lvl w:ilvl="4" w:tplc="751C0D06">
      <w:start w:val="1"/>
      <w:numFmt w:val="bullet"/>
      <w:lvlText w:val="•"/>
      <w:lvlJc w:val="left"/>
      <w:pPr>
        <w:ind w:left="3839" w:hanging="314"/>
      </w:pPr>
      <w:rPr>
        <w:rFonts w:hint="default"/>
      </w:rPr>
    </w:lvl>
    <w:lvl w:ilvl="5" w:tplc="25E2C9DE">
      <w:start w:val="1"/>
      <w:numFmt w:val="bullet"/>
      <w:lvlText w:val="•"/>
      <w:lvlJc w:val="left"/>
      <w:pPr>
        <w:ind w:left="4666" w:hanging="314"/>
      </w:pPr>
      <w:rPr>
        <w:rFonts w:hint="default"/>
      </w:rPr>
    </w:lvl>
    <w:lvl w:ilvl="6" w:tplc="C0EA7084">
      <w:start w:val="1"/>
      <w:numFmt w:val="bullet"/>
      <w:lvlText w:val="•"/>
      <w:lvlJc w:val="left"/>
      <w:pPr>
        <w:ind w:left="5493" w:hanging="314"/>
      </w:pPr>
      <w:rPr>
        <w:rFonts w:hint="default"/>
      </w:rPr>
    </w:lvl>
    <w:lvl w:ilvl="7" w:tplc="14D485DA">
      <w:start w:val="1"/>
      <w:numFmt w:val="bullet"/>
      <w:lvlText w:val="•"/>
      <w:lvlJc w:val="left"/>
      <w:pPr>
        <w:ind w:left="6319" w:hanging="314"/>
      </w:pPr>
      <w:rPr>
        <w:rFonts w:hint="default"/>
      </w:rPr>
    </w:lvl>
    <w:lvl w:ilvl="8" w:tplc="7980C11E">
      <w:start w:val="1"/>
      <w:numFmt w:val="bullet"/>
      <w:lvlText w:val="•"/>
      <w:lvlJc w:val="left"/>
      <w:pPr>
        <w:ind w:left="7146" w:hanging="314"/>
      </w:pPr>
      <w:rPr>
        <w:rFonts w:hint="default"/>
      </w:rPr>
    </w:lvl>
  </w:abstractNum>
  <w:abstractNum w:abstractNumId="7" w15:restartNumberingAfterBreak="0">
    <w:nsid w:val="75A05327"/>
    <w:multiLevelType w:val="hybridMultilevel"/>
    <w:tmpl w:val="56520658"/>
    <w:lvl w:ilvl="0" w:tplc="54BAC830">
      <w:start w:val="1"/>
      <w:numFmt w:val="decimal"/>
      <w:lvlText w:val="%1."/>
      <w:lvlJc w:val="left"/>
      <w:pPr>
        <w:tabs>
          <w:tab w:val="num" w:pos="900"/>
        </w:tabs>
        <w:ind w:left="900" w:hanging="360"/>
      </w:pPr>
      <w:rPr>
        <w:b/>
      </w:rPr>
    </w:lvl>
    <w:lvl w:ilvl="1" w:tplc="C15C666E">
      <w:start w:val="1"/>
      <w:numFmt w:val="lowerLetter"/>
      <w:lvlText w:val="%2."/>
      <w:lvlJc w:val="left"/>
      <w:pPr>
        <w:tabs>
          <w:tab w:val="num" w:pos="1980"/>
        </w:tabs>
        <w:ind w:left="1980" w:hanging="360"/>
      </w:pPr>
      <w:rPr>
        <w:rFonts w:hint="default"/>
        <w:b/>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2"/>
  </w:num>
  <w:num w:numId="2">
    <w:abstractNumId w:val="7"/>
  </w:num>
  <w:num w:numId="3">
    <w:abstractNumId w:val="1"/>
  </w:num>
  <w:num w:numId="4">
    <w:abstractNumId w:val="6"/>
  </w:num>
  <w:num w:numId="5">
    <w:abstractNumId w:val="5"/>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91"/>
    <w:rsid w:val="0001178F"/>
    <w:rsid w:val="00072ED2"/>
    <w:rsid w:val="00147F8D"/>
    <w:rsid w:val="001512F5"/>
    <w:rsid w:val="00162D15"/>
    <w:rsid w:val="001670DC"/>
    <w:rsid w:val="00172197"/>
    <w:rsid w:val="001957FE"/>
    <w:rsid w:val="002226EF"/>
    <w:rsid w:val="00224D20"/>
    <w:rsid w:val="00282477"/>
    <w:rsid w:val="002A487C"/>
    <w:rsid w:val="002B4B12"/>
    <w:rsid w:val="002E2523"/>
    <w:rsid w:val="00366F89"/>
    <w:rsid w:val="003861E5"/>
    <w:rsid w:val="003A6BC6"/>
    <w:rsid w:val="003C1424"/>
    <w:rsid w:val="003C2FF5"/>
    <w:rsid w:val="003E7E40"/>
    <w:rsid w:val="00460A6E"/>
    <w:rsid w:val="00483D43"/>
    <w:rsid w:val="00494EBB"/>
    <w:rsid w:val="004C2C77"/>
    <w:rsid w:val="004C47E5"/>
    <w:rsid w:val="004E6423"/>
    <w:rsid w:val="004F5E14"/>
    <w:rsid w:val="004F7AE0"/>
    <w:rsid w:val="00515C39"/>
    <w:rsid w:val="005D6816"/>
    <w:rsid w:val="005E4A3E"/>
    <w:rsid w:val="00607078"/>
    <w:rsid w:val="006267AB"/>
    <w:rsid w:val="0067535A"/>
    <w:rsid w:val="006C078A"/>
    <w:rsid w:val="006F7EB8"/>
    <w:rsid w:val="00710BFD"/>
    <w:rsid w:val="00784D03"/>
    <w:rsid w:val="007F152D"/>
    <w:rsid w:val="008448C0"/>
    <w:rsid w:val="00861E5C"/>
    <w:rsid w:val="008E39B1"/>
    <w:rsid w:val="00906AA4"/>
    <w:rsid w:val="0095498A"/>
    <w:rsid w:val="009A449C"/>
    <w:rsid w:val="009D2060"/>
    <w:rsid w:val="009F1392"/>
    <w:rsid w:val="00A26374"/>
    <w:rsid w:val="00A61F8C"/>
    <w:rsid w:val="00AA02B9"/>
    <w:rsid w:val="00AA07E3"/>
    <w:rsid w:val="00AF5498"/>
    <w:rsid w:val="00B37B4B"/>
    <w:rsid w:val="00B7440F"/>
    <w:rsid w:val="00B955DD"/>
    <w:rsid w:val="00BA1A33"/>
    <w:rsid w:val="00BD559E"/>
    <w:rsid w:val="00CF607D"/>
    <w:rsid w:val="00D015EE"/>
    <w:rsid w:val="00D13603"/>
    <w:rsid w:val="00D80063"/>
    <w:rsid w:val="00DE020F"/>
    <w:rsid w:val="00DF5CFD"/>
    <w:rsid w:val="00E06B15"/>
    <w:rsid w:val="00E71122"/>
    <w:rsid w:val="00E86CDE"/>
    <w:rsid w:val="00EF3FBF"/>
    <w:rsid w:val="00F53D91"/>
    <w:rsid w:val="00F63CEF"/>
    <w:rsid w:val="00F92826"/>
    <w:rsid w:val="00FC7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8E589CC"/>
  <w15:chartTrackingRefBased/>
  <w15:docId w15:val="{67206135-C203-498A-8506-C3445B7F4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sz w:val="32"/>
    </w:rPr>
  </w:style>
  <w:style w:type="paragraph" w:styleId="Heading2">
    <w:name w:val="heading 2"/>
    <w:basedOn w:val="Normal"/>
    <w:next w:val="Normal"/>
    <w:qFormat/>
    <w:pPr>
      <w:keepNext/>
      <w:outlineLvl w:val="1"/>
    </w:pPr>
    <w:rPr>
      <w:rFonts w:ascii="Arial" w:hAnsi="Arial" w:cs="Arial"/>
      <w:b/>
      <w:bCs/>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07E3"/>
    <w:rPr>
      <w:rFonts w:ascii="Tahoma" w:hAnsi="Tahoma" w:cs="Tahoma"/>
      <w:sz w:val="16"/>
      <w:szCs w:val="16"/>
    </w:rPr>
  </w:style>
  <w:style w:type="character" w:customStyle="1" w:styleId="BalloonTextChar">
    <w:name w:val="Balloon Text Char"/>
    <w:link w:val="BalloonText"/>
    <w:uiPriority w:val="99"/>
    <w:semiHidden/>
    <w:rsid w:val="00AA07E3"/>
    <w:rPr>
      <w:rFonts w:ascii="Tahoma" w:hAnsi="Tahoma" w:cs="Tahoma"/>
      <w:sz w:val="16"/>
      <w:szCs w:val="16"/>
    </w:rPr>
  </w:style>
  <w:style w:type="character" w:styleId="Hyperlink">
    <w:name w:val="Hyperlink"/>
    <w:uiPriority w:val="99"/>
    <w:unhideWhenUsed/>
    <w:rsid w:val="00E86CDE"/>
    <w:rPr>
      <w:color w:val="0563C1"/>
      <w:u w:val="single"/>
    </w:rPr>
  </w:style>
  <w:style w:type="character" w:styleId="UnresolvedMention">
    <w:name w:val="Unresolved Mention"/>
    <w:uiPriority w:val="99"/>
    <w:semiHidden/>
    <w:unhideWhenUsed/>
    <w:rsid w:val="00E86CD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65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pringhilltn.org/Job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0FCB9F34F7A444A754A40169944ECD" ma:contentTypeVersion="12" ma:contentTypeDescription="Create a new document." ma:contentTypeScope="" ma:versionID="eccb3ba273cdc31b96638bb908cbea85">
  <xsd:schema xmlns:xsd="http://www.w3.org/2001/XMLSchema" xmlns:xs="http://www.w3.org/2001/XMLSchema" xmlns:p="http://schemas.microsoft.com/office/2006/metadata/properties" xmlns:ns2="817fa274-bcfd-4415-81af-84aeeba0acc5" xmlns:ns3="37a28615-bc28-475b-9539-951d8378f392" targetNamespace="http://schemas.microsoft.com/office/2006/metadata/properties" ma:root="true" ma:fieldsID="5a2ca389480946465216918df3a732e5" ns2:_="" ns3:_="">
    <xsd:import namespace="817fa274-bcfd-4415-81af-84aeeba0acc5"/>
    <xsd:import namespace="37a28615-bc28-475b-9539-951d8378f3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fa274-bcfd-4415-81af-84aeeba0a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a28615-bc28-475b-9539-951d8378f3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9762DB-88E2-4BF5-A760-F684CC42B54C}"/>
</file>

<file path=customXml/itemProps2.xml><?xml version="1.0" encoding="utf-8"?>
<ds:datastoreItem xmlns:ds="http://schemas.openxmlformats.org/officeDocument/2006/customXml" ds:itemID="{0BF1723E-D510-4750-95FC-EFE14CA08FF1}">
  <ds:schemaRefs>
    <ds:schemaRef ds:uri="http://schemas.microsoft.com/sharepoint/v3/contenttype/forms"/>
  </ds:schemaRefs>
</ds:datastoreItem>
</file>

<file path=customXml/itemProps3.xml><?xml version="1.0" encoding="utf-8"?>
<ds:datastoreItem xmlns:ds="http://schemas.openxmlformats.org/officeDocument/2006/customXml" ds:itemID="{E9458E75-CC4D-4DF5-A090-7B6A9571E0D4}">
  <ds:schemaRefs>
    <ds:schemaRef ds:uri="http://purl.org/dc/term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817fa274-bcfd-4415-81af-84aeeba0acc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925</Words>
  <Characters>5277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POSITION DESCRIPTION – Planning Assistant 2018</vt:lpstr>
    </vt:vector>
  </TitlesOfParts>
  <Company>Microsoft</Company>
  <LinksUpToDate>false</LinksUpToDate>
  <CharactersWithSpaces>6190</CharactersWithSpaces>
  <SharedDoc>false</SharedDoc>
  <HLinks>
    <vt:vector size="6" baseType="variant">
      <vt:variant>
        <vt:i4>4849688</vt:i4>
      </vt:variant>
      <vt:variant>
        <vt:i4>3</vt:i4>
      </vt:variant>
      <vt:variant>
        <vt:i4>0</vt:i4>
      </vt:variant>
      <vt:variant>
        <vt:i4>5</vt:i4>
      </vt:variant>
      <vt:variant>
        <vt:lpwstr>http://www.springhilltn.org/Jobs.aspx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Planning Assistant 2018</dc:title>
  <dc:subject/>
  <dc:creator>Shelley Taylor</dc:creator>
  <cp:keywords/>
  <cp:lastModifiedBy>Adams-Obrien, Frances</cp:lastModifiedBy>
  <cp:revision>2</cp:revision>
  <cp:lastPrinted>2018-07-12T15:52:00Z</cp:lastPrinted>
  <dcterms:created xsi:type="dcterms:W3CDTF">2020-03-31T17:40:00Z</dcterms:created>
  <dcterms:modified xsi:type="dcterms:W3CDTF">2020-03-31T17:40:00Z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0x010100360FCB9F34F7A444A754A40169944ECD</vt:lpwstr>
  </property>
</Properties>
</file>