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4"/>
      </w:tblGrid>
      <w:tr w:rsidR="001C07A9" w:rsidRPr="001C07A9" w14:paraId="560D1B8C" w14:textId="77777777" w:rsidTr="001C07A9">
        <w:trPr>
          <w:tblCellSpacing w:w="0" w:type="dxa"/>
        </w:trPr>
        <w:tc>
          <w:tcPr>
            <w:tcW w:w="8064" w:type="dxa"/>
            <w:hideMark/>
          </w:tcPr>
          <w:p w14:paraId="2D771787" w14:textId="77777777" w:rsidR="001C07A9" w:rsidRPr="001C07A9" w:rsidRDefault="001C07A9" w:rsidP="001C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7A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RESOLUTION NO. ____</w:t>
            </w:r>
            <w:r w:rsidRPr="001C07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C07A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 RESOLUTION TO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ADOPT AN INTERNAL CONTROL</w:t>
            </w:r>
            <w:r w:rsidRPr="001C07A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POLICY FOR THE CITY OF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______________________</w:t>
            </w:r>
            <w:r w:rsidRPr="001C07A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 TENNESSEE.</w:t>
            </w:r>
          </w:p>
          <w:p w14:paraId="4CCE6B50" w14:textId="11CB9936" w:rsidR="001C07A9" w:rsidRPr="001C07A9" w:rsidRDefault="001C07A9" w:rsidP="001C07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7A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WHEREAS, </w:t>
            </w:r>
            <w:r w:rsidRPr="001C07A9">
              <w:rPr>
                <w:rFonts w:ascii="Arial" w:eastAsia="Times New Roman" w:hAnsi="Arial" w:cs="Arial"/>
                <w:bCs/>
                <w:sz w:val="24"/>
                <w:szCs w:val="24"/>
              </w:rPr>
              <w:t>in 2015 and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effective June 30, 2016</w:t>
            </w:r>
            <w:r w:rsidRPr="001C07A9">
              <w:rPr>
                <w:rFonts w:ascii="Arial" w:eastAsia="Times New Roman" w:hAnsi="Arial" w:cs="Arial"/>
                <w:sz w:val="24"/>
                <w:szCs w:val="24"/>
              </w:rPr>
              <w:t xml:space="preserve"> the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Tennessee </w:t>
            </w:r>
            <w:r w:rsidR="00043F4C">
              <w:rPr>
                <w:rFonts w:ascii="Arial" w:eastAsia="Times New Roman" w:hAnsi="Arial" w:cs="Arial"/>
                <w:sz w:val="24"/>
                <w:szCs w:val="24"/>
              </w:rPr>
              <w:t>General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Assembly enacted Chapter No. 112 (HB0187/SB0413) which amend</w:t>
            </w:r>
            <w:r w:rsidR="003C7035">
              <w:rPr>
                <w:rFonts w:ascii="Arial" w:eastAsia="Times New Roman" w:hAnsi="Arial" w:cs="Arial"/>
                <w:sz w:val="24"/>
                <w:szCs w:val="24"/>
              </w:rPr>
              <w:t>ed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C07A9">
              <w:rPr>
                <w:rFonts w:ascii="Arial" w:eastAsia="Times New Roman" w:hAnsi="Arial" w:cs="Arial"/>
                <w:i/>
                <w:sz w:val="24"/>
                <w:szCs w:val="24"/>
              </w:rPr>
              <w:t>T.C.A.9-18-102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and require</w:t>
            </w:r>
            <w:r w:rsidR="00996B19">
              <w:rPr>
                <w:rFonts w:ascii="Arial" w:eastAsia="Times New Roman" w:hAnsi="Arial" w:cs="Arial"/>
                <w:sz w:val="24"/>
                <w:szCs w:val="24"/>
              </w:rPr>
              <w:t>d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local governments to establish internal controls </w:t>
            </w:r>
            <w:r w:rsidRPr="001C07A9">
              <w:rPr>
                <w:rFonts w:ascii="Arial" w:eastAsia="Times New Roman" w:hAnsi="Arial" w:cs="Arial"/>
                <w:sz w:val="24"/>
                <w:szCs w:val="24"/>
              </w:rPr>
              <w:t>; and</w:t>
            </w:r>
            <w:r w:rsidRPr="001C0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F7AAAA" w14:textId="77777777" w:rsidR="001C07A9" w:rsidRPr="001C07A9" w:rsidRDefault="001C07A9" w:rsidP="001C07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7A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WHEREAS, </w:t>
            </w:r>
            <w:r w:rsidRPr="001C07A9"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[Governing Body]</w:t>
            </w:r>
            <w:r w:rsidRPr="001C07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wishes to provide reasonable assurance that assets are safeguarded against misappropriation and unauthorized use</w:t>
            </w:r>
            <w:r w:rsidR="004A7783">
              <w:rPr>
                <w:rFonts w:ascii="Arial" w:eastAsia="Times New Roman" w:hAnsi="Arial" w:cs="Arial"/>
                <w:sz w:val="24"/>
                <w:szCs w:val="24"/>
              </w:rPr>
              <w:t>, and that obligations are met timely and all transactions are properly recorded and accounted for, and that accurate and reliable financial reports are prepared</w:t>
            </w:r>
            <w:r w:rsidRPr="001C07A9">
              <w:rPr>
                <w:rFonts w:ascii="Arial" w:eastAsia="Times New Roman" w:hAnsi="Arial" w:cs="Arial"/>
                <w:sz w:val="24"/>
                <w:szCs w:val="24"/>
              </w:rPr>
              <w:t>; and</w:t>
            </w:r>
            <w:r w:rsidRPr="001C0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95B03FE" w14:textId="77777777" w:rsidR="001C07A9" w:rsidRPr="00043F4C" w:rsidRDefault="001C07A9" w:rsidP="001C07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7A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WHEREAS, </w:t>
            </w:r>
            <w:r w:rsidRPr="001C07A9"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 w:rsidR="004A7783">
              <w:rPr>
                <w:rFonts w:ascii="Arial" w:eastAsia="Times New Roman" w:hAnsi="Arial" w:cs="Arial"/>
                <w:sz w:val="24"/>
                <w:szCs w:val="24"/>
              </w:rPr>
              <w:t>[Governing Body]</w:t>
            </w:r>
            <w:r w:rsidRPr="001C07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43F4C">
              <w:rPr>
                <w:rFonts w:ascii="Arial" w:eastAsia="Times New Roman" w:hAnsi="Arial" w:cs="Arial"/>
                <w:sz w:val="24"/>
                <w:szCs w:val="24"/>
              </w:rPr>
              <w:t xml:space="preserve">has determined that it is in the best interest of the City of </w:t>
            </w:r>
            <w:r w:rsidR="004A7783" w:rsidRPr="00043F4C">
              <w:rPr>
                <w:rFonts w:ascii="Arial" w:eastAsia="Times New Roman" w:hAnsi="Arial" w:cs="Arial"/>
                <w:sz w:val="24"/>
                <w:szCs w:val="24"/>
              </w:rPr>
              <w:t>________________</w:t>
            </w:r>
            <w:r w:rsidRPr="00043F4C">
              <w:rPr>
                <w:rFonts w:ascii="Arial" w:eastAsia="Times New Roman" w:hAnsi="Arial" w:cs="Arial"/>
                <w:sz w:val="24"/>
                <w:szCs w:val="24"/>
              </w:rPr>
              <w:t xml:space="preserve"> to adopt the </w:t>
            </w:r>
            <w:r w:rsidR="00043F4C" w:rsidRPr="00043F4C">
              <w:rPr>
                <w:rFonts w:ascii="Arial" w:eastAsia="Times New Roman" w:hAnsi="Arial" w:cs="Arial"/>
                <w:sz w:val="24"/>
                <w:szCs w:val="24"/>
              </w:rPr>
              <w:t xml:space="preserve">revised </w:t>
            </w:r>
            <w:r w:rsidR="00043F4C">
              <w:rPr>
                <w:rFonts w:ascii="Arial" w:eastAsia="Times New Roman" w:hAnsi="Arial" w:cs="Arial"/>
                <w:sz w:val="24"/>
                <w:szCs w:val="24"/>
              </w:rPr>
              <w:t xml:space="preserve">State of Tennessee Office of the Comptroller December 2015 </w:t>
            </w:r>
            <w:r w:rsidR="00043F4C" w:rsidRPr="00043F4C">
              <w:rPr>
                <w:rFonts w:ascii="Arial" w:hAnsi="Arial" w:cs="Arial"/>
                <w:sz w:val="24"/>
                <w:szCs w:val="24"/>
              </w:rPr>
              <w:t>Internal Control and Compliance Manual</w:t>
            </w:r>
            <w:r w:rsidR="005A1586">
              <w:rPr>
                <w:rFonts w:ascii="Arial" w:hAnsi="Arial" w:cs="Arial"/>
                <w:sz w:val="24"/>
                <w:szCs w:val="24"/>
              </w:rPr>
              <w:t>; and has established its own</w:t>
            </w:r>
            <w:r w:rsidR="00043F4C" w:rsidRPr="00043F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7783" w:rsidRPr="00043F4C">
              <w:rPr>
                <w:rFonts w:ascii="Arial" w:eastAsia="Times New Roman" w:hAnsi="Arial" w:cs="Arial"/>
                <w:sz w:val="24"/>
                <w:szCs w:val="24"/>
              </w:rPr>
              <w:t xml:space="preserve">internal control </w:t>
            </w:r>
            <w:r w:rsidR="00F52255">
              <w:rPr>
                <w:rFonts w:ascii="Arial" w:eastAsia="Times New Roman" w:hAnsi="Arial" w:cs="Arial"/>
                <w:sz w:val="24"/>
                <w:szCs w:val="24"/>
              </w:rPr>
              <w:t xml:space="preserve">manual </w:t>
            </w:r>
            <w:r w:rsidRPr="00043F4C">
              <w:rPr>
                <w:rFonts w:ascii="Arial" w:eastAsia="Times New Roman" w:hAnsi="Arial" w:cs="Arial"/>
                <w:sz w:val="24"/>
                <w:szCs w:val="24"/>
              </w:rPr>
              <w:t>referenced below;</w:t>
            </w:r>
            <w:r w:rsidRPr="00043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3B4DEA6" w14:textId="77777777" w:rsidR="001C07A9" w:rsidRPr="001C07A9" w:rsidRDefault="001C07A9" w:rsidP="001C07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7A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NOW, THEREFORE, BE IT RESOLVED</w:t>
            </w:r>
            <w:r w:rsidRPr="001C07A9">
              <w:rPr>
                <w:rFonts w:ascii="Arial" w:eastAsia="Times New Roman" w:hAnsi="Arial" w:cs="Arial"/>
                <w:sz w:val="24"/>
                <w:szCs w:val="24"/>
              </w:rPr>
              <w:t xml:space="preserve"> by the </w:t>
            </w:r>
            <w:r w:rsidR="004A7783">
              <w:rPr>
                <w:rFonts w:ascii="Arial" w:eastAsia="Times New Roman" w:hAnsi="Arial" w:cs="Arial"/>
                <w:sz w:val="24"/>
                <w:szCs w:val="24"/>
              </w:rPr>
              <w:t>[Governing Body]</w:t>
            </w:r>
            <w:r w:rsidRPr="001C07A9">
              <w:rPr>
                <w:rFonts w:ascii="Arial" w:eastAsia="Times New Roman" w:hAnsi="Arial" w:cs="Arial"/>
                <w:sz w:val="24"/>
                <w:szCs w:val="24"/>
              </w:rPr>
              <w:t xml:space="preserve"> of the City of </w:t>
            </w:r>
            <w:r w:rsidR="004A7783">
              <w:rPr>
                <w:rFonts w:ascii="Arial" w:eastAsia="Times New Roman" w:hAnsi="Arial" w:cs="Arial"/>
                <w:sz w:val="24"/>
                <w:szCs w:val="24"/>
              </w:rPr>
              <w:t>____________________</w:t>
            </w:r>
            <w:r w:rsidRPr="001C07A9">
              <w:rPr>
                <w:rFonts w:ascii="Arial" w:eastAsia="Times New Roman" w:hAnsi="Arial" w:cs="Arial"/>
                <w:sz w:val="24"/>
                <w:szCs w:val="24"/>
              </w:rPr>
              <w:t>that the following is hereby approved:</w:t>
            </w:r>
            <w:r w:rsidRPr="001C0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CCE42B2" w14:textId="77777777" w:rsidR="001C07A9" w:rsidRPr="001C07A9" w:rsidRDefault="001C07A9" w:rsidP="001C07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7A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SECTION 1. </w:t>
            </w:r>
            <w:r w:rsidRPr="001C07A9">
              <w:rPr>
                <w:rFonts w:ascii="Arial" w:eastAsia="Times New Roman" w:hAnsi="Arial" w:cs="Arial"/>
                <w:sz w:val="24"/>
                <w:szCs w:val="24"/>
              </w:rPr>
              <w:t xml:space="preserve">The City of </w:t>
            </w:r>
            <w:r w:rsidR="004A7783">
              <w:rPr>
                <w:rFonts w:ascii="Arial" w:eastAsia="Times New Roman" w:hAnsi="Arial" w:cs="Arial"/>
                <w:sz w:val="24"/>
                <w:szCs w:val="24"/>
              </w:rPr>
              <w:t>___________________</w:t>
            </w:r>
            <w:r w:rsidRPr="001C07A9">
              <w:rPr>
                <w:rFonts w:ascii="Arial" w:eastAsia="Times New Roman" w:hAnsi="Arial" w:cs="Arial"/>
                <w:sz w:val="24"/>
                <w:szCs w:val="24"/>
              </w:rPr>
              <w:t xml:space="preserve"> adopts the revised </w:t>
            </w:r>
            <w:r w:rsidR="004A7783">
              <w:rPr>
                <w:rFonts w:ascii="Arial" w:eastAsia="Times New Roman" w:hAnsi="Arial" w:cs="Arial"/>
                <w:sz w:val="24"/>
                <w:szCs w:val="24"/>
              </w:rPr>
              <w:t>Internal Control</w:t>
            </w:r>
            <w:r w:rsidRPr="001C07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43F4C">
              <w:rPr>
                <w:rFonts w:ascii="Arial" w:eastAsia="Times New Roman" w:hAnsi="Arial" w:cs="Arial"/>
                <w:sz w:val="24"/>
                <w:szCs w:val="24"/>
              </w:rPr>
              <w:t xml:space="preserve">manual as well as its own internal control </w:t>
            </w:r>
            <w:r w:rsidR="00F52255">
              <w:rPr>
                <w:rFonts w:ascii="Arial" w:eastAsia="Times New Roman" w:hAnsi="Arial" w:cs="Arial"/>
                <w:sz w:val="24"/>
                <w:szCs w:val="24"/>
              </w:rPr>
              <w:t>manual</w:t>
            </w:r>
            <w:r w:rsidRPr="001C07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43F4C">
              <w:rPr>
                <w:rFonts w:ascii="Arial" w:eastAsia="Times New Roman" w:hAnsi="Arial" w:cs="Arial"/>
                <w:sz w:val="24"/>
                <w:szCs w:val="24"/>
              </w:rPr>
              <w:t>{attached to this resolution}</w:t>
            </w:r>
            <w:r w:rsidRPr="001C07A9">
              <w:rPr>
                <w:rFonts w:ascii="Arial" w:eastAsia="Times New Roman" w:hAnsi="Arial" w:cs="Arial"/>
                <w:sz w:val="24"/>
                <w:szCs w:val="24"/>
              </w:rPr>
              <w:t xml:space="preserve"> dated</w:t>
            </w:r>
            <w:r w:rsidR="004A7783">
              <w:rPr>
                <w:rFonts w:ascii="Arial" w:eastAsia="Times New Roman" w:hAnsi="Arial" w:cs="Arial"/>
                <w:sz w:val="24"/>
                <w:szCs w:val="24"/>
              </w:rPr>
              <w:t>__________</w:t>
            </w:r>
            <w:r w:rsidRPr="001C07A9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1C0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FE18FF0" w14:textId="77777777" w:rsidR="001C07A9" w:rsidRPr="001C07A9" w:rsidRDefault="001C07A9" w:rsidP="001C07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7A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SECTION 2. </w:t>
            </w:r>
            <w:r w:rsidRPr="001C07A9">
              <w:rPr>
                <w:rFonts w:ascii="Arial" w:eastAsia="Times New Roman" w:hAnsi="Arial" w:cs="Arial"/>
                <w:sz w:val="24"/>
                <w:szCs w:val="24"/>
              </w:rPr>
              <w:t>This revised</w:t>
            </w:r>
            <w:r w:rsidR="004A7783">
              <w:rPr>
                <w:rFonts w:ascii="Arial" w:eastAsia="Times New Roman" w:hAnsi="Arial" w:cs="Arial"/>
                <w:sz w:val="24"/>
                <w:szCs w:val="24"/>
              </w:rPr>
              <w:t xml:space="preserve"> Internal Control policy dated ________</w:t>
            </w:r>
            <w:r w:rsidRPr="001C07A9">
              <w:rPr>
                <w:rFonts w:ascii="Arial" w:eastAsia="Times New Roman" w:hAnsi="Arial" w:cs="Arial"/>
                <w:sz w:val="24"/>
                <w:szCs w:val="24"/>
              </w:rPr>
              <w:t xml:space="preserve">repeals and replaces any and all previously adopted </w:t>
            </w:r>
            <w:r w:rsidR="004A7783">
              <w:rPr>
                <w:rFonts w:ascii="Arial" w:eastAsia="Times New Roman" w:hAnsi="Arial" w:cs="Arial"/>
                <w:sz w:val="24"/>
                <w:szCs w:val="24"/>
              </w:rPr>
              <w:t>Internal Control</w:t>
            </w:r>
            <w:r w:rsidRPr="001C07A9">
              <w:rPr>
                <w:rFonts w:ascii="Arial" w:eastAsia="Times New Roman" w:hAnsi="Arial" w:cs="Arial"/>
                <w:sz w:val="24"/>
                <w:szCs w:val="24"/>
              </w:rPr>
              <w:t xml:space="preserve"> policies.</w:t>
            </w:r>
            <w:r w:rsidRPr="001C0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B5BCBF8" w14:textId="77777777" w:rsidR="001C07A9" w:rsidRPr="001C07A9" w:rsidRDefault="001C07A9" w:rsidP="001C07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7A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SECTION 3. </w:t>
            </w:r>
            <w:r w:rsidRPr="001C07A9">
              <w:rPr>
                <w:rFonts w:ascii="Arial" w:eastAsia="Times New Roman" w:hAnsi="Arial" w:cs="Arial"/>
                <w:sz w:val="24"/>
                <w:szCs w:val="24"/>
              </w:rPr>
              <w:t xml:space="preserve">This </w:t>
            </w:r>
            <w:r w:rsidRPr="00043F4C">
              <w:rPr>
                <w:rFonts w:ascii="Arial" w:eastAsia="Times New Roman" w:hAnsi="Arial" w:cs="Arial"/>
                <w:bCs/>
                <w:sz w:val="24"/>
                <w:szCs w:val="24"/>
              </w:rPr>
              <w:t>Resolution</w:t>
            </w:r>
            <w:r w:rsidRPr="001C07A9">
              <w:rPr>
                <w:rFonts w:ascii="Arial" w:eastAsia="Times New Roman" w:hAnsi="Arial" w:cs="Arial"/>
                <w:sz w:val="24"/>
                <w:szCs w:val="24"/>
              </w:rPr>
              <w:t xml:space="preserve"> takes effect immediately upon its passage, the public welfare requiring it.</w:t>
            </w:r>
            <w:r w:rsidRPr="001C0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ACC482" w14:textId="3021B3C9" w:rsidR="001C07A9" w:rsidRPr="001C07A9" w:rsidRDefault="001C07A9" w:rsidP="001C07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7A9">
              <w:rPr>
                <w:rFonts w:ascii="Arial" w:eastAsia="Times New Roman" w:hAnsi="Arial" w:cs="Arial"/>
                <w:sz w:val="24"/>
                <w:szCs w:val="24"/>
              </w:rPr>
              <w:t>Approved this ___ day of _____________, 201</w:t>
            </w:r>
            <w:r w:rsidR="00180454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bookmarkStart w:id="0" w:name="_GoBack"/>
            <w:bookmarkEnd w:id="0"/>
            <w:r w:rsidRPr="001C0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DFB79C8" w14:textId="77777777" w:rsidR="00043F4C" w:rsidRDefault="00043F4C" w:rsidP="001C07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7BBD3B" w14:textId="77777777" w:rsidR="001C07A9" w:rsidRPr="001C07A9" w:rsidRDefault="001C07A9" w:rsidP="001C07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7A9">
              <w:rPr>
                <w:rFonts w:ascii="Arial" w:eastAsia="Times New Roman" w:hAnsi="Arial" w:cs="Arial"/>
                <w:sz w:val="24"/>
                <w:szCs w:val="24"/>
              </w:rPr>
              <w:t>_____________________</w:t>
            </w:r>
            <w:r w:rsidRPr="001C0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D175686" w14:textId="77777777" w:rsidR="001C07A9" w:rsidRPr="001C07A9" w:rsidRDefault="001C07A9" w:rsidP="001C07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7A9">
              <w:rPr>
                <w:rFonts w:ascii="Arial" w:eastAsia="Times New Roman" w:hAnsi="Arial" w:cs="Arial"/>
                <w:sz w:val="24"/>
                <w:szCs w:val="24"/>
              </w:rPr>
              <w:t>Mayor</w:t>
            </w:r>
            <w:r w:rsidRPr="001C0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35F4792" w14:textId="77777777" w:rsidR="004A7783" w:rsidRDefault="004A7783" w:rsidP="001C07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9496D4C" w14:textId="77777777" w:rsidR="001C07A9" w:rsidRPr="001C07A9" w:rsidRDefault="001C07A9" w:rsidP="001C07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7A9">
              <w:rPr>
                <w:rFonts w:ascii="Arial" w:eastAsia="Times New Roman" w:hAnsi="Arial" w:cs="Arial"/>
                <w:sz w:val="24"/>
                <w:szCs w:val="24"/>
              </w:rPr>
              <w:t>Attest: _____________________</w:t>
            </w:r>
            <w:r w:rsidRPr="001C0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0F304D5" w14:textId="77777777" w:rsidR="001C07A9" w:rsidRPr="001C07A9" w:rsidRDefault="001C07A9" w:rsidP="001C07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7A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City Recorder</w:t>
            </w:r>
          </w:p>
        </w:tc>
      </w:tr>
    </w:tbl>
    <w:p w14:paraId="4FE69E3A" w14:textId="77777777" w:rsidR="001C07A9" w:rsidRPr="001C07A9" w:rsidRDefault="001C07A9" w:rsidP="001C0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7200"/>
      </w:tblGrid>
      <w:tr w:rsidR="001C07A9" w:rsidRPr="001C07A9" w14:paraId="7558674B" w14:textId="77777777" w:rsidTr="001C07A9">
        <w:trPr>
          <w:tblCellSpacing w:w="0" w:type="dxa"/>
        </w:trPr>
        <w:tc>
          <w:tcPr>
            <w:tcW w:w="288" w:type="dxa"/>
            <w:hideMark/>
          </w:tcPr>
          <w:p w14:paraId="5D510523" w14:textId="77777777" w:rsidR="001C07A9" w:rsidRPr="001C07A9" w:rsidRDefault="001C07A9" w:rsidP="001C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A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98CE4CE" wp14:editId="5D32A22E">
                  <wp:extent cx="7620" cy="7620"/>
                  <wp:effectExtent l="0" t="0" r="0" b="0"/>
                  <wp:docPr id="1" name="Picture 1" descr="http://www.mtas.tennessee.ed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mtas.tennessee.ed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hideMark/>
          </w:tcPr>
          <w:p w14:paraId="083F0967" w14:textId="77777777" w:rsidR="001C07A9" w:rsidRPr="001C07A9" w:rsidRDefault="001C07A9" w:rsidP="001C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A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A849566" wp14:editId="4B647053">
                  <wp:extent cx="7620" cy="7620"/>
                  <wp:effectExtent l="0" t="0" r="0" b="0"/>
                  <wp:docPr id="2" name="Picture 2" descr="http://www.mtas.tennessee.ed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mtas.tennessee.ed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7A9" w:rsidRPr="001C07A9" w14:paraId="75746930" w14:textId="77777777" w:rsidTr="001C07A9">
        <w:trPr>
          <w:tblCellSpacing w:w="0" w:type="dxa"/>
        </w:trPr>
        <w:tc>
          <w:tcPr>
            <w:tcW w:w="288" w:type="dxa"/>
            <w:hideMark/>
          </w:tcPr>
          <w:p w14:paraId="5B7F8EE6" w14:textId="77777777" w:rsidR="001C07A9" w:rsidRPr="001C07A9" w:rsidRDefault="001C07A9" w:rsidP="001C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A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7360D2C" wp14:editId="1FA435D7">
                  <wp:extent cx="7620" cy="7620"/>
                  <wp:effectExtent l="0" t="0" r="0" b="0"/>
                  <wp:docPr id="3" name="Picture 3" descr="http://www.mtas.tennessee.ed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mtas.tennessee.ed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hideMark/>
          </w:tcPr>
          <w:p w14:paraId="4799E1B3" w14:textId="77777777" w:rsidR="001C07A9" w:rsidRPr="001C07A9" w:rsidRDefault="001C07A9" w:rsidP="001C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A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9B23F4F" wp14:editId="4633C178">
                  <wp:extent cx="7620" cy="7620"/>
                  <wp:effectExtent l="0" t="0" r="0" b="0"/>
                  <wp:docPr id="4" name="Picture 4" descr="http://www.mtas.tennessee.ed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mtas.tennessee.ed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7A9" w:rsidRPr="001C07A9" w14:paraId="2076CAFC" w14:textId="77777777" w:rsidTr="001C07A9">
        <w:trPr>
          <w:tblCellSpacing w:w="0" w:type="dxa"/>
        </w:trPr>
        <w:tc>
          <w:tcPr>
            <w:tcW w:w="288" w:type="dxa"/>
            <w:hideMark/>
          </w:tcPr>
          <w:p w14:paraId="0DF45C7D" w14:textId="77777777" w:rsidR="001C07A9" w:rsidRPr="001C07A9" w:rsidRDefault="001C07A9" w:rsidP="001C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A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A91F787" wp14:editId="5CD1D533">
                  <wp:extent cx="7620" cy="7620"/>
                  <wp:effectExtent l="0" t="0" r="0" b="0"/>
                  <wp:docPr id="5" name="Picture 5" descr="http://www.mtas.tennessee.ed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mtas.tennessee.ed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hideMark/>
          </w:tcPr>
          <w:p w14:paraId="728CD93C" w14:textId="77777777" w:rsidR="001C07A9" w:rsidRPr="001C07A9" w:rsidRDefault="001C07A9" w:rsidP="001C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A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8ECF997" wp14:editId="362FFD8F">
                  <wp:extent cx="7620" cy="7620"/>
                  <wp:effectExtent l="0" t="0" r="0" b="0"/>
                  <wp:docPr id="6" name="Picture 6" descr="http://www.mtas.tennessee.ed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mtas.tennessee.ed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55E683" w14:textId="77777777" w:rsidR="001C07A9" w:rsidRPr="001C07A9" w:rsidRDefault="001C07A9" w:rsidP="001C07A9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7200"/>
      </w:tblGrid>
      <w:tr w:rsidR="001C07A9" w:rsidRPr="001C07A9" w14:paraId="0B018D38" w14:textId="77777777" w:rsidTr="001C07A9">
        <w:trPr>
          <w:tblCellSpacing w:w="0" w:type="dxa"/>
        </w:trPr>
        <w:tc>
          <w:tcPr>
            <w:tcW w:w="288" w:type="dxa"/>
            <w:hideMark/>
          </w:tcPr>
          <w:p w14:paraId="6278F592" w14:textId="77777777" w:rsidR="001C07A9" w:rsidRPr="001C07A9" w:rsidRDefault="001C07A9" w:rsidP="001C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A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A1F1969" wp14:editId="461EAF67">
                  <wp:extent cx="7620" cy="7620"/>
                  <wp:effectExtent l="0" t="0" r="0" b="0"/>
                  <wp:docPr id="7" name="Picture 7" descr="http://www.mtas.tennessee.ed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mtas.tennessee.ed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hideMark/>
          </w:tcPr>
          <w:p w14:paraId="5571D4E7" w14:textId="77777777" w:rsidR="001C07A9" w:rsidRPr="001C07A9" w:rsidRDefault="001C07A9" w:rsidP="001C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A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23BEF97" wp14:editId="70634048">
                  <wp:extent cx="7620" cy="7620"/>
                  <wp:effectExtent l="0" t="0" r="0" b="0"/>
                  <wp:docPr id="8" name="Picture 8" descr="http://www.mtas.tennessee.ed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mtas.tennessee.ed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7A9" w:rsidRPr="001C07A9" w14:paraId="4F3F35A2" w14:textId="77777777" w:rsidTr="001C07A9">
        <w:trPr>
          <w:tblCellSpacing w:w="0" w:type="dxa"/>
        </w:trPr>
        <w:tc>
          <w:tcPr>
            <w:tcW w:w="288" w:type="dxa"/>
            <w:hideMark/>
          </w:tcPr>
          <w:p w14:paraId="55935504" w14:textId="77777777" w:rsidR="001C07A9" w:rsidRPr="001C07A9" w:rsidRDefault="001C07A9" w:rsidP="001C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A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AA5EE7D" wp14:editId="3ABAED47">
                  <wp:extent cx="7620" cy="7620"/>
                  <wp:effectExtent l="0" t="0" r="0" b="0"/>
                  <wp:docPr id="9" name="Picture 9" descr="http://www.mtas.tennessee.ed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mtas.tennessee.ed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hideMark/>
          </w:tcPr>
          <w:p w14:paraId="103152B9" w14:textId="77777777" w:rsidR="001C07A9" w:rsidRPr="001C07A9" w:rsidRDefault="001C07A9" w:rsidP="001C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7A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02D9BA7" wp14:editId="60B92DDB">
                  <wp:extent cx="7620" cy="7620"/>
                  <wp:effectExtent l="0" t="0" r="0" b="0"/>
                  <wp:docPr id="10" name="Picture 10" descr="http://www.mtas.tennessee.ed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mtas.tennessee.ed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F96B0E" w14:textId="77777777" w:rsidR="004320D8" w:rsidRDefault="004320D8"/>
    <w:sectPr w:rsidR="00432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7A9"/>
    <w:rsid w:val="00043F4C"/>
    <w:rsid w:val="00180454"/>
    <w:rsid w:val="001C07A9"/>
    <w:rsid w:val="003C7035"/>
    <w:rsid w:val="004320D8"/>
    <w:rsid w:val="004A7783"/>
    <w:rsid w:val="005A1586"/>
    <w:rsid w:val="00996B19"/>
    <w:rsid w:val="00CA0779"/>
    <w:rsid w:val="00F5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EBA5B"/>
  <w15:chartTrackingRefBased/>
  <w15:docId w15:val="{AC5C1CEC-D738-4753-942E-3E31B388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FCB9F34F7A444A754A40169944ECD" ma:contentTypeVersion="10" ma:contentTypeDescription="Create a new document." ma:contentTypeScope="" ma:versionID="e7efc89c66080b8d6bec86b2fcd862b5">
  <xsd:schema xmlns:xsd="http://www.w3.org/2001/XMLSchema" xmlns:xs="http://www.w3.org/2001/XMLSchema" xmlns:p="http://schemas.microsoft.com/office/2006/metadata/properties" xmlns:ns2="817fa274-bcfd-4415-81af-84aeeba0acc5" targetNamespace="http://schemas.microsoft.com/office/2006/metadata/properties" ma:root="true" ma:fieldsID="eeeb94f91be8abf8cfae744ae5ccd10c" ns2:_="">
    <xsd:import namespace="817fa274-bcfd-4415-81af-84aeeba0a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fa274-bcfd-4415-81af-84aeeba0a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FA17A0-5331-42A5-927D-1F91EC0187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1567EF-A3C0-43D3-B19D-829E395D84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31D75-7AA6-4049-A499-9911FFACEB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Brad</dc:creator>
  <cp:keywords/>
  <dc:description/>
  <cp:lastModifiedBy>Stegall, Kay</cp:lastModifiedBy>
  <cp:revision>4</cp:revision>
  <dcterms:created xsi:type="dcterms:W3CDTF">2019-10-16T13:48:00Z</dcterms:created>
  <dcterms:modified xsi:type="dcterms:W3CDTF">2019-10-16T14:57:00Z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0x010100360FCB9F34F7A444A754A40169944ECD</vt:lpwstr>
  </property>
</Properties>
</file>