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CE" w:rsidRDefault="008764E8">
      <w:pPr>
        <w:pStyle w:val="BodyText"/>
        <w:tabs>
          <w:tab w:val="left" w:pos="6361"/>
        </w:tabs>
        <w:spacing w:before="61" w:line="487" w:lineRule="auto"/>
        <w:ind w:left="3352" w:right="2833" w:hanging="496"/>
      </w:pPr>
      <w:r>
        <w:t>____________________</w:t>
      </w:r>
      <w:r w:rsidR="005359EF">
        <w:t>,</w:t>
      </w:r>
      <w:r w:rsidR="005359EF">
        <w:rPr>
          <w:spacing w:val="-24"/>
        </w:rPr>
        <w:t xml:space="preserve"> </w:t>
      </w:r>
      <w:r w:rsidR="005359EF">
        <w:t>TENNESSEE RESOLUTION</w:t>
      </w:r>
      <w:r w:rsidR="005359EF">
        <w:rPr>
          <w:spacing w:val="-12"/>
        </w:rPr>
        <w:t xml:space="preserve"> </w:t>
      </w:r>
      <w:r w:rsidR="005359EF">
        <w:t>NO.</w:t>
      </w:r>
      <w:r w:rsidR="005359EF">
        <w:rPr>
          <w:u w:val="single"/>
        </w:rPr>
        <w:t xml:space="preserve"> </w:t>
      </w:r>
      <w:r w:rsidR="005359EF">
        <w:rPr>
          <w:u w:val="single"/>
        </w:rPr>
        <w:tab/>
      </w:r>
    </w:p>
    <w:p w:rsidR="00292DCE" w:rsidRDefault="005359EF" w:rsidP="00B74E52">
      <w:pPr>
        <w:pStyle w:val="BodyText"/>
        <w:spacing w:before="58" w:line="242" w:lineRule="auto"/>
        <w:ind w:left="120" w:right="279"/>
        <w:jc w:val="center"/>
      </w:pPr>
      <w:r>
        <w:t>A</w:t>
      </w:r>
      <w:r w:rsidR="00CA24F4">
        <w:t xml:space="preserve"> RESOLUTION </w:t>
      </w:r>
      <w:r w:rsidR="005012A0">
        <w:t xml:space="preserve">AUTHORIZING </w:t>
      </w:r>
      <w:r w:rsidR="008764E8">
        <w:t xml:space="preserve">REVENUE FROM THE </w:t>
      </w:r>
      <w:r w:rsidR="002B246C">
        <w:t xml:space="preserve">NATURAL </w:t>
      </w:r>
      <w:r w:rsidR="008764E8">
        <w:t xml:space="preserve">GAS UTILITY </w:t>
      </w:r>
      <w:r w:rsidR="002B246C">
        <w:t>SYSTEM</w:t>
      </w:r>
      <w:r w:rsidR="00383134">
        <w:t xml:space="preserve"> TO</w:t>
      </w:r>
      <w:r w:rsidR="005012A0">
        <w:t xml:space="preserve"> BE APPROPRIATED </w:t>
      </w:r>
      <w:r w:rsidR="00FF71FD">
        <w:t>TO _</w:t>
      </w:r>
      <w:r w:rsidR="00383134">
        <w:t>_____</w:t>
      </w:r>
      <w:r w:rsidR="00B74E52">
        <w:t>_____________________ FOR ECONOMIC DEVELOPMENT PURPOSES</w:t>
      </w:r>
    </w:p>
    <w:p w:rsidR="004D73D2" w:rsidRDefault="004D73D2">
      <w:pPr>
        <w:pStyle w:val="BodyText"/>
        <w:spacing w:before="6"/>
      </w:pPr>
      <w:r>
        <w:tab/>
      </w:r>
    </w:p>
    <w:p w:rsidR="00B74E52" w:rsidRDefault="00B74E52" w:rsidP="00B74E52">
      <w:pPr>
        <w:pStyle w:val="BodyText"/>
        <w:spacing w:before="6"/>
        <w:ind w:firstLine="720"/>
      </w:pPr>
      <w:r>
        <w:t xml:space="preserve">WHEREAS, the </w:t>
      </w:r>
      <w:r w:rsidR="00CA24F4">
        <w:t>municipal utility board with management responsibility for the natural gas utility system</w:t>
      </w:r>
      <w:r>
        <w:t xml:space="preserve"> </w:t>
      </w:r>
      <w:r w:rsidR="00CA24F4">
        <w:t>in</w:t>
      </w:r>
      <w:r>
        <w:t xml:space="preserve"> the City/Town of ___________________ finds that the rates charged to natural gas utility system customers are fair and equitable; and</w:t>
      </w:r>
    </w:p>
    <w:p w:rsidR="00B74E52" w:rsidRDefault="00B74E52" w:rsidP="00B74E52">
      <w:pPr>
        <w:pStyle w:val="BodyText"/>
        <w:spacing w:before="6"/>
      </w:pPr>
    </w:p>
    <w:p w:rsidR="00B74E52" w:rsidRDefault="00B74E52" w:rsidP="00B74E52">
      <w:pPr>
        <w:pStyle w:val="BodyText"/>
        <w:spacing w:before="6"/>
        <w:ind w:firstLine="720"/>
      </w:pPr>
      <w:r>
        <w:t xml:space="preserve">WHEREAS, the </w:t>
      </w:r>
      <w:r w:rsidR="00CA24F4">
        <w:t xml:space="preserve">municipal utility board with management responsibility for the natural gas utility system in the </w:t>
      </w:r>
      <w:r>
        <w:t xml:space="preserve">City/Town of ___________________ has determined that the natural gas utility system has sufficient revenue to satisfy all obligations as required by </w:t>
      </w:r>
      <w:r>
        <w:rPr>
          <w:u w:val="single"/>
        </w:rPr>
        <w:t>Tennessee Code Annotated</w:t>
      </w:r>
      <w:r>
        <w:t>, § 7-34-115(a); and</w:t>
      </w:r>
    </w:p>
    <w:p w:rsidR="00B74E52" w:rsidRDefault="00B74E52" w:rsidP="00B74E52">
      <w:pPr>
        <w:pStyle w:val="BodyText"/>
        <w:ind w:firstLine="720"/>
      </w:pPr>
    </w:p>
    <w:p w:rsidR="00292DCE" w:rsidRDefault="005359EF" w:rsidP="004D73D2">
      <w:pPr>
        <w:pStyle w:val="BodyText"/>
        <w:spacing w:line="242" w:lineRule="auto"/>
        <w:ind w:left="120" w:right="768" w:firstLine="600"/>
      </w:pPr>
      <w:r>
        <w:t xml:space="preserve">WHEREAS, the State of Tennessee in </w:t>
      </w:r>
      <w:r>
        <w:rPr>
          <w:i/>
        </w:rPr>
        <w:t>Tennessee Code Annotated</w:t>
      </w:r>
      <w:r w:rsidR="00616EB3">
        <w:rPr>
          <w:i/>
        </w:rPr>
        <w:t xml:space="preserve"> </w:t>
      </w:r>
      <w:r w:rsidR="00184391">
        <w:rPr>
          <w:i/>
        </w:rPr>
        <w:t xml:space="preserve">Section, </w:t>
      </w:r>
      <w:r w:rsidR="00315F77">
        <w:t>7-3</w:t>
      </w:r>
      <w:r w:rsidR="00184391">
        <w:t>4</w:t>
      </w:r>
      <w:r w:rsidR="005012A0">
        <w:t>-115</w:t>
      </w:r>
      <w:r w:rsidR="00A33498">
        <w:t>(a</w:t>
      </w:r>
      <w:proofErr w:type="gramStart"/>
      <w:r w:rsidR="00A33498">
        <w:t>)(</w:t>
      </w:r>
      <w:proofErr w:type="gramEnd"/>
      <w:r w:rsidR="00A33498">
        <w:t>2)</w:t>
      </w:r>
      <w:r w:rsidR="005012A0">
        <w:t xml:space="preserve"> </w:t>
      </w:r>
      <w:r w:rsidR="00383134">
        <w:t>authorizes either a municipal utility board with management responsibility for a municipal utility system that is a natural gas utility</w:t>
      </w:r>
      <w:r w:rsidR="00315F77">
        <w:t xml:space="preserve"> system</w:t>
      </w:r>
      <w:r w:rsidR="00383134">
        <w:t xml:space="preserve"> or a municipal governing body, if there is no such board, to </w:t>
      </w:r>
      <w:r w:rsidR="00315F77">
        <w:t>contribute</w:t>
      </w:r>
      <w:r w:rsidR="00383134">
        <w:t xml:space="preserve"> revenue fro</w:t>
      </w:r>
      <w:r w:rsidR="00315F77">
        <w:t>m the system to fund chambers of commerce and economic and community organizations</w:t>
      </w:r>
      <w:r>
        <w:t>; and</w:t>
      </w:r>
    </w:p>
    <w:p w:rsidR="00B74E52" w:rsidRDefault="004D73D2" w:rsidP="00B74E52">
      <w:pPr>
        <w:pStyle w:val="BodyText"/>
        <w:spacing w:before="6"/>
      </w:pPr>
      <w:r>
        <w:tab/>
      </w:r>
    </w:p>
    <w:p w:rsidR="00292DCE" w:rsidRDefault="005359EF" w:rsidP="00CA24F4">
      <w:pPr>
        <w:pStyle w:val="BodyText"/>
        <w:ind w:firstLine="720"/>
      </w:pPr>
      <w:r>
        <w:t xml:space="preserve">WHEREAS, </w:t>
      </w:r>
      <w:r w:rsidR="00315F77">
        <w:t xml:space="preserve">the </w:t>
      </w:r>
      <w:r w:rsidR="00CA24F4">
        <w:t xml:space="preserve">municipal utility board with management responsibility for the natural gas utility system in </w:t>
      </w:r>
      <w:r w:rsidR="00315F77">
        <w:t>the City/Town o</w:t>
      </w:r>
      <w:r w:rsidR="001919D7">
        <w:t>f __________________ desires to</w:t>
      </w:r>
      <w:r w:rsidR="00CA24F4">
        <w:t xml:space="preserve"> </w:t>
      </w:r>
      <w:r w:rsidR="00616EB3">
        <w:t xml:space="preserve">contribute </w:t>
      </w:r>
      <w:r w:rsidR="00315F77">
        <w:t>revenue</w:t>
      </w:r>
      <w:r w:rsidR="005012A0">
        <w:t xml:space="preserve"> </w:t>
      </w:r>
      <w:r w:rsidR="00616EB3">
        <w:t xml:space="preserve">from </w:t>
      </w:r>
      <w:r w:rsidR="005012A0">
        <w:t>the natural gas utility system</w:t>
      </w:r>
      <w:r w:rsidR="00315F77">
        <w:t xml:space="preserve"> </w:t>
      </w:r>
      <w:r w:rsidR="004D73D2">
        <w:t>to ____________________________</w:t>
      </w:r>
      <w:r w:rsidR="00B74E52">
        <w:t xml:space="preserve"> for economic development purposes</w:t>
      </w:r>
      <w:r>
        <w:t xml:space="preserve">; </w:t>
      </w:r>
    </w:p>
    <w:p w:rsidR="00292DCE" w:rsidRDefault="00292DCE">
      <w:pPr>
        <w:pStyle w:val="BodyText"/>
        <w:spacing w:before="5"/>
      </w:pPr>
    </w:p>
    <w:p w:rsidR="00292DCE" w:rsidRDefault="005359EF">
      <w:pPr>
        <w:pStyle w:val="BodyText"/>
        <w:spacing w:line="242" w:lineRule="auto"/>
        <w:ind w:left="120" w:firstLine="720"/>
      </w:pPr>
      <w:r>
        <w:t xml:space="preserve">NOW, THEREFORE, BE IT </w:t>
      </w:r>
      <w:r w:rsidR="001A6D86">
        <w:t>RESOLVED</w:t>
      </w:r>
      <w:r>
        <w:t xml:space="preserve"> by the </w:t>
      </w:r>
      <w:r w:rsidR="00616EB3">
        <w:t>_________________</w:t>
      </w:r>
      <w:r>
        <w:t xml:space="preserve"> municipal utility board with management responsibility for the natural gas utility system in the City</w:t>
      </w:r>
      <w:r w:rsidR="00616EB3">
        <w:t>/Town</w:t>
      </w:r>
      <w:r>
        <w:t xml:space="preserve"> of </w:t>
      </w:r>
      <w:r w:rsidR="00616EB3">
        <w:t>__________________</w:t>
      </w:r>
      <w:r>
        <w:t>, Tennessee</w:t>
      </w:r>
      <w:r w:rsidR="001919D7">
        <w:t>:</w:t>
      </w:r>
    </w:p>
    <w:p w:rsidR="00292DCE" w:rsidRDefault="00292DCE">
      <w:pPr>
        <w:pStyle w:val="BodyText"/>
        <w:spacing w:before="5"/>
      </w:pPr>
    </w:p>
    <w:p w:rsidR="00292DCE" w:rsidRDefault="005359EF">
      <w:pPr>
        <w:pStyle w:val="BodyText"/>
        <w:spacing w:line="242" w:lineRule="auto"/>
        <w:ind w:left="120" w:right="279"/>
      </w:pPr>
      <w:r>
        <w:t xml:space="preserve">Section 1. Under the authority of </w:t>
      </w:r>
      <w:r>
        <w:rPr>
          <w:u w:val="single"/>
        </w:rPr>
        <w:t>Tennessee Code Annotated</w:t>
      </w:r>
      <w:r w:rsidR="00616EB3">
        <w:t>, §</w:t>
      </w:r>
      <w:r w:rsidR="00184391">
        <w:t xml:space="preserve"> 7-3</w:t>
      </w:r>
      <w:r w:rsidR="00A33498">
        <w:t>4</w:t>
      </w:r>
      <w:r w:rsidR="00184391">
        <w:t>-115</w:t>
      </w:r>
      <w:r w:rsidR="00A33498">
        <w:t>(a)(2)</w:t>
      </w:r>
      <w:r>
        <w:t xml:space="preserve">, </w:t>
      </w:r>
      <w:r w:rsidR="00184391" w:rsidRPr="00CA24F4">
        <w:rPr>
          <w:u w:val="single"/>
        </w:rPr>
        <w:t>[insert amount]</w:t>
      </w:r>
      <w:r w:rsidR="00184391">
        <w:t xml:space="preserve"> </w:t>
      </w:r>
      <w:r w:rsidR="001919D7">
        <w:t xml:space="preserve">of gas utility system revenue </w:t>
      </w:r>
      <w:r w:rsidR="00184391">
        <w:t>is appropriated to ___________________________</w:t>
      </w:r>
      <w:r w:rsidR="001919D7">
        <w:t xml:space="preserve"> from the </w:t>
      </w:r>
      <w:r w:rsidR="00A91C9C">
        <w:t xml:space="preserve">municipal utility board with management responsibility for the natural gas utility system in the </w:t>
      </w:r>
      <w:r w:rsidR="001919D7">
        <w:t xml:space="preserve">City/Town of </w:t>
      </w:r>
      <w:r w:rsidR="001919D7" w:rsidRPr="009B7D81">
        <w:rPr>
          <w:u w:val="single"/>
        </w:rPr>
        <w:t>___________________</w:t>
      </w:r>
      <w:r w:rsidR="00B74E52" w:rsidRPr="009B7D81">
        <w:rPr>
          <w:u w:val="single"/>
        </w:rPr>
        <w:t xml:space="preserve"> </w:t>
      </w:r>
      <w:r w:rsidR="009B7D81">
        <w:rPr>
          <w:u w:val="single"/>
        </w:rPr>
        <w:t xml:space="preserve"> </w:t>
      </w:r>
      <w:bookmarkStart w:id="0" w:name="_GoBack"/>
      <w:bookmarkEnd w:id="0"/>
      <w:r w:rsidR="00B74E52">
        <w:t>for economic development purposes</w:t>
      </w:r>
      <w:r>
        <w:t>.</w:t>
      </w:r>
    </w:p>
    <w:p w:rsidR="00292DCE" w:rsidRDefault="00292DCE">
      <w:pPr>
        <w:pStyle w:val="BodyText"/>
        <w:spacing w:before="6"/>
      </w:pPr>
    </w:p>
    <w:p w:rsidR="00292DCE" w:rsidRDefault="005359EF">
      <w:pPr>
        <w:pStyle w:val="BodyText"/>
        <w:spacing w:before="1" w:line="242" w:lineRule="auto"/>
        <w:ind w:left="119"/>
      </w:pPr>
      <w:r>
        <w:t xml:space="preserve">Section 2. </w:t>
      </w:r>
      <w:r w:rsidR="00184391">
        <w:t>Pursuant to</w:t>
      </w:r>
      <w:r>
        <w:t xml:space="preserve"> </w:t>
      </w:r>
      <w:r>
        <w:rPr>
          <w:u w:val="single"/>
        </w:rPr>
        <w:t>Tennessee Code Annotated</w:t>
      </w:r>
      <w:r>
        <w:t xml:space="preserve">, </w:t>
      </w:r>
      <w:r w:rsidR="00184391">
        <w:t>§ 7-3</w:t>
      </w:r>
      <w:r w:rsidR="00A33498">
        <w:t>4</w:t>
      </w:r>
      <w:r w:rsidR="00184391">
        <w:t>-115</w:t>
      </w:r>
      <w:r w:rsidR="00A33498">
        <w:t>(a)(2)</w:t>
      </w:r>
      <w:r>
        <w:t xml:space="preserve">, </w:t>
      </w:r>
      <w:r w:rsidR="001919D7">
        <w:t xml:space="preserve">customer rates will not be raised to in order to </w:t>
      </w:r>
      <w:r w:rsidR="00A91C9C">
        <w:t xml:space="preserve">make this contribution, </w:t>
      </w:r>
      <w:r w:rsidR="001919D7">
        <w:t>target</w:t>
      </w:r>
      <w:r w:rsidR="00A91C9C">
        <w:t>ing</w:t>
      </w:r>
      <w:r w:rsidR="001919D7">
        <w:t xml:space="preserve"> economic development efforts</w:t>
      </w:r>
      <w:r>
        <w:t>.</w:t>
      </w:r>
    </w:p>
    <w:p w:rsidR="00292DCE" w:rsidRDefault="00292DCE">
      <w:pPr>
        <w:pStyle w:val="BodyText"/>
        <w:spacing w:before="6"/>
      </w:pPr>
    </w:p>
    <w:p w:rsidR="00292DCE" w:rsidRDefault="005359EF" w:rsidP="00B74E52">
      <w:pPr>
        <w:pStyle w:val="BodyText"/>
        <w:spacing w:before="90" w:line="242" w:lineRule="auto"/>
        <w:ind w:left="120" w:right="279"/>
        <w:sectPr w:rsidR="00292DCE">
          <w:type w:val="continuous"/>
          <w:pgSz w:w="12240" w:h="15840"/>
          <w:pgMar w:top="1320" w:right="1280" w:bottom="280" w:left="1320" w:header="720" w:footer="720" w:gutter="0"/>
          <w:cols w:space="720"/>
        </w:sectPr>
      </w:pPr>
      <w:r>
        <w:t xml:space="preserve">Section 4. This </w:t>
      </w:r>
      <w:r w:rsidR="00A91C9C">
        <w:t>resolution</w:t>
      </w:r>
      <w:r>
        <w:t xml:space="preserve"> shall take effect from and after its final passage, </w:t>
      </w:r>
      <w:r w:rsidR="001A6D86">
        <w:t xml:space="preserve">the public welfare requiring </w:t>
      </w:r>
      <w:r w:rsidR="00A91C9C">
        <w:t>it.</w:t>
      </w:r>
    </w:p>
    <w:p w:rsidR="00292DCE" w:rsidRDefault="00292DCE">
      <w:pPr>
        <w:pStyle w:val="BodyText"/>
        <w:rPr>
          <w:sz w:val="20"/>
        </w:rPr>
      </w:pPr>
    </w:p>
    <w:p w:rsidR="00292DCE" w:rsidRDefault="005359EF" w:rsidP="001A6D86">
      <w:pPr>
        <w:pStyle w:val="BodyText"/>
        <w:tabs>
          <w:tab w:val="left" w:pos="4709"/>
        </w:tabs>
        <w:spacing w:before="90"/>
      </w:pPr>
      <w:r>
        <w:t xml:space="preserve">Passed </w:t>
      </w:r>
      <w:r w:rsidR="001A6D86">
        <w:t>on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6D86" w:rsidRDefault="001A6D86" w:rsidP="001A6D86">
      <w:pPr>
        <w:pStyle w:val="BodyText"/>
        <w:tabs>
          <w:tab w:val="left" w:pos="5879"/>
        </w:tabs>
        <w:spacing w:line="266" w:lineRule="exact"/>
        <w:rPr>
          <w:sz w:val="20"/>
        </w:rPr>
      </w:pPr>
    </w:p>
    <w:p w:rsidR="001A6D86" w:rsidRDefault="001A6D86" w:rsidP="001A6D86">
      <w:pPr>
        <w:pStyle w:val="BodyText"/>
        <w:tabs>
          <w:tab w:val="left" w:pos="5879"/>
        </w:tabs>
        <w:spacing w:line="266" w:lineRule="exact"/>
        <w:rPr>
          <w:sz w:val="20"/>
        </w:rPr>
      </w:pPr>
    </w:p>
    <w:p w:rsidR="001A6D86" w:rsidRDefault="001A6D86" w:rsidP="001A6D86">
      <w:pPr>
        <w:pStyle w:val="BodyText"/>
        <w:tabs>
          <w:tab w:val="left" w:pos="5879"/>
        </w:tabs>
        <w:spacing w:line="266" w:lineRule="exact"/>
        <w:rPr>
          <w:sz w:val="20"/>
        </w:rPr>
      </w:pPr>
    </w:p>
    <w:p w:rsidR="001A6D86" w:rsidRDefault="001A6D86" w:rsidP="001A6D86">
      <w:pPr>
        <w:pStyle w:val="BodyText"/>
        <w:tabs>
          <w:tab w:val="left" w:pos="5879"/>
        </w:tabs>
        <w:spacing w:line="266" w:lineRule="exact"/>
      </w:pPr>
    </w:p>
    <w:p w:rsidR="001A6D86" w:rsidRDefault="001A6D86" w:rsidP="001A6D86">
      <w:pPr>
        <w:pStyle w:val="BodyText"/>
        <w:tabs>
          <w:tab w:val="left" w:pos="5879"/>
        </w:tabs>
        <w:spacing w:line="266" w:lineRule="exact"/>
      </w:pPr>
    </w:p>
    <w:p w:rsidR="00292DCE" w:rsidRDefault="001A6D86" w:rsidP="001A6D86">
      <w:pPr>
        <w:pStyle w:val="BodyText"/>
        <w:tabs>
          <w:tab w:val="left" w:pos="5879"/>
        </w:tabs>
        <w:spacing w:line="266" w:lineRule="exact"/>
      </w:pPr>
      <w:r>
        <w:t>SIGNED</w:t>
      </w:r>
      <w:r w:rsidRPr="001A6D86">
        <w:t>:</w:t>
      </w:r>
      <w:r>
        <w:t xml:space="preserve"> _________________________________</w:t>
      </w:r>
    </w:p>
    <w:p w:rsidR="001A6D86" w:rsidRDefault="001A6D86" w:rsidP="001A6D86">
      <w:pPr>
        <w:pStyle w:val="BodyText"/>
        <w:tabs>
          <w:tab w:val="left" w:pos="5879"/>
        </w:tabs>
        <w:spacing w:line="266" w:lineRule="exact"/>
      </w:pPr>
      <w:r>
        <w:t xml:space="preserve">                                  Board Chairman</w:t>
      </w:r>
    </w:p>
    <w:p w:rsidR="001A6D86" w:rsidRDefault="001A6D86" w:rsidP="001A6D86">
      <w:pPr>
        <w:pStyle w:val="BodyText"/>
        <w:tabs>
          <w:tab w:val="left" w:pos="5879"/>
        </w:tabs>
        <w:spacing w:line="266" w:lineRule="exact"/>
      </w:pPr>
    </w:p>
    <w:p w:rsidR="001A6D86" w:rsidRDefault="001A6D86" w:rsidP="001A6D86">
      <w:pPr>
        <w:pStyle w:val="BodyText"/>
        <w:tabs>
          <w:tab w:val="left" w:pos="5879"/>
        </w:tabs>
        <w:spacing w:line="266" w:lineRule="exact"/>
      </w:pPr>
    </w:p>
    <w:p w:rsidR="001A6D86" w:rsidRDefault="001A6D86" w:rsidP="001A6D86">
      <w:pPr>
        <w:pStyle w:val="BodyText"/>
        <w:tabs>
          <w:tab w:val="left" w:pos="5879"/>
        </w:tabs>
        <w:spacing w:line="266" w:lineRule="exact"/>
      </w:pPr>
    </w:p>
    <w:p w:rsidR="001A6D86" w:rsidRDefault="001A6D86" w:rsidP="001A6D86">
      <w:pPr>
        <w:pStyle w:val="BodyText"/>
        <w:tabs>
          <w:tab w:val="left" w:pos="5879"/>
        </w:tabs>
        <w:spacing w:line="266" w:lineRule="exact"/>
      </w:pPr>
    </w:p>
    <w:p w:rsidR="001A6D86" w:rsidRDefault="001A6D86" w:rsidP="001A6D86">
      <w:pPr>
        <w:pStyle w:val="BodyText"/>
        <w:tabs>
          <w:tab w:val="left" w:pos="5879"/>
        </w:tabs>
        <w:spacing w:line="266" w:lineRule="exact"/>
      </w:pPr>
      <w:r>
        <w:t>ATTEST: ______________________________</w:t>
      </w:r>
    </w:p>
    <w:p w:rsidR="00292DCE" w:rsidRDefault="001A6D86">
      <w:pPr>
        <w:pStyle w:val="BodyTex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Secretary</w:t>
      </w:r>
    </w:p>
    <w:p w:rsidR="00292DCE" w:rsidRDefault="00292DCE">
      <w:pPr>
        <w:pStyle w:val="BodyText"/>
        <w:rPr>
          <w:sz w:val="26"/>
        </w:rPr>
      </w:pPr>
    </w:p>
    <w:p w:rsidR="00292DCE" w:rsidRDefault="00292DCE">
      <w:pPr>
        <w:pStyle w:val="BodyText"/>
        <w:spacing w:before="2"/>
        <w:rPr>
          <w:sz w:val="21"/>
        </w:rPr>
      </w:pPr>
    </w:p>
    <w:p w:rsidR="00292DCE" w:rsidRDefault="00292DCE">
      <w:pPr>
        <w:pStyle w:val="BodyText"/>
        <w:spacing w:line="266" w:lineRule="exact"/>
        <w:ind w:left="1560"/>
      </w:pPr>
    </w:p>
    <w:sectPr w:rsidR="00292DCE">
      <w:pgSz w:w="12240" w:h="15840"/>
      <w:pgMar w:top="150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CE"/>
    <w:rsid w:val="00184391"/>
    <w:rsid w:val="00184479"/>
    <w:rsid w:val="001919D7"/>
    <w:rsid w:val="001A6D86"/>
    <w:rsid w:val="00292DCE"/>
    <w:rsid w:val="002B246C"/>
    <w:rsid w:val="00315F77"/>
    <w:rsid w:val="00383134"/>
    <w:rsid w:val="004D73D2"/>
    <w:rsid w:val="005012A0"/>
    <w:rsid w:val="005359EF"/>
    <w:rsid w:val="00616EB3"/>
    <w:rsid w:val="008764E8"/>
    <w:rsid w:val="009B7D81"/>
    <w:rsid w:val="00A33498"/>
    <w:rsid w:val="00A91C9C"/>
    <w:rsid w:val="00B74E52"/>
    <w:rsid w:val="00CA24F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40FA"/>
  <w15:docId w15:val="{0D117705-48CF-4474-8570-42D3EC33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2" ma:contentTypeDescription="Create a new document." ma:contentTypeScope="" ma:versionID="eccb3ba273cdc31b96638bb908cbea85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5a2ca389480946465216918df3a732e5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FA822-CDEF-49B1-87C2-45F7AB2D0E6F}"/>
</file>

<file path=customXml/itemProps2.xml><?xml version="1.0" encoding="utf-8"?>
<ds:datastoreItem xmlns:ds="http://schemas.openxmlformats.org/officeDocument/2006/customXml" ds:itemID="{B99C3364-BB13-42BE-A56D-950198B00E40}"/>
</file>

<file path=customXml/itemProps3.xml><?xml version="1.0" encoding="utf-8"?>
<ds:datastoreItem xmlns:ds="http://schemas.openxmlformats.org/officeDocument/2006/customXml" ds:itemID="{995F0E00-ADC1-4D92-9ACE-0306FF765E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to Increase the Local Option Sales Tax From 2.25% to 2.75%</vt:lpstr>
    </vt:vector>
  </TitlesOfParts>
  <Company>University of Tennessee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to Increase the Local Option Sales Tax From 2.25% to 2.75%</dc:title>
  <dc:creator>Hardy, Pat</dc:creator>
  <cp:lastModifiedBy>Frances</cp:lastModifiedBy>
  <cp:revision>2</cp:revision>
  <dcterms:created xsi:type="dcterms:W3CDTF">2018-06-18T19:24:00Z</dcterms:created>
  <dcterms:modified xsi:type="dcterms:W3CDTF">2018-06-18T19:24:00Z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2004-01-05T00:00:00Z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2018-06-12T00:00:00Z</vt:filetime>
  </property>
  <property fmtid="{D5CDD505-2E9C-101B-9397-08002B2CF9AE}" pid="5" name="ContentTypeId">
    <vt:lpwstr>0x010100360FCB9F34F7A444A754A40169944ECD</vt:lpwstr>
  </property>
</Properties>
</file>