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D4C4" w14:textId="1846FE6A" w:rsidR="00977B09" w:rsidRPr="00030671" w:rsidRDefault="00977B09" w:rsidP="00127739">
      <w:pPr>
        <w:jc w:val="center"/>
        <w:rPr>
          <w:b/>
          <w:bCs/>
          <w:sz w:val="24"/>
          <w:szCs w:val="24"/>
        </w:rPr>
      </w:pPr>
    </w:p>
    <w:p w14:paraId="0DEBF834" w14:textId="09A5CD8C" w:rsidR="00A012BD" w:rsidRPr="00FE3CA0" w:rsidRDefault="00FE3CA0" w:rsidP="00127739">
      <w:pPr>
        <w:jc w:val="center"/>
        <w:rPr>
          <w:b/>
          <w:bCs/>
          <w:sz w:val="32"/>
          <w:szCs w:val="32"/>
        </w:rPr>
      </w:pPr>
      <w:r w:rsidRPr="00FE3CA0">
        <w:rPr>
          <w:b/>
          <w:bCs/>
          <w:sz w:val="32"/>
          <w:szCs w:val="32"/>
        </w:rPr>
        <w:t>City Administrator Evaluation</w:t>
      </w:r>
    </w:p>
    <w:p w14:paraId="19266475" w14:textId="77777777" w:rsidR="00977B09" w:rsidRPr="00030671" w:rsidRDefault="00977B09" w:rsidP="00977B09">
      <w:pPr>
        <w:rPr>
          <w:rFonts w:ascii="Arial" w:eastAsia="Arial" w:hAnsi="Arial" w:cs="Arial"/>
          <w:sz w:val="24"/>
          <w:szCs w:val="24"/>
        </w:rPr>
      </w:pPr>
    </w:p>
    <w:p w14:paraId="0F788D19" w14:textId="44854026" w:rsidR="00977B09" w:rsidRPr="00E24B2F" w:rsidRDefault="00977B09" w:rsidP="00977B09">
      <w:pPr>
        <w:pStyle w:val="Heading2"/>
        <w:tabs>
          <w:tab w:val="left" w:pos="5071"/>
          <w:tab w:val="left" w:pos="8010"/>
          <w:tab w:val="left" w:pos="9330"/>
        </w:tabs>
        <w:spacing w:before="130" w:line="480" w:lineRule="auto"/>
        <w:ind w:left="120" w:right="180"/>
        <w:rPr>
          <w:i/>
          <w:iCs/>
        </w:rPr>
      </w:pPr>
      <w:r w:rsidRPr="00E24B2F">
        <w:rPr>
          <w:i/>
          <w:iCs/>
        </w:rPr>
        <w:t>Each</w:t>
      </w:r>
      <w:r w:rsidRPr="00E24B2F">
        <w:rPr>
          <w:i/>
          <w:iCs/>
          <w:spacing w:val="-3"/>
        </w:rPr>
        <w:t xml:space="preserve"> </w:t>
      </w:r>
      <w:r w:rsidRPr="00E24B2F">
        <w:rPr>
          <w:i/>
          <w:iCs/>
          <w:spacing w:val="-1"/>
        </w:rPr>
        <w:t xml:space="preserve">member of </w:t>
      </w:r>
      <w:r w:rsidRPr="00E24B2F">
        <w:rPr>
          <w:i/>
          <w:iCs/>
        </w:rPr>
        <w:t>the</w:t>
      </w:r>
      <w:r w:rsidRPr="00E24B2F">
        <w:rPr>
          <w:i/>
          <w:iCs/>
          <w:spacing w:val="-3"/>
        </w:rPr>
        <w:t xml:space="preserve"> </w:t>
      </w:r>
      <w:r w:rsidRPr="00E24B2F">
        <w:rPr>
          <w:i/>
          <w:iCs/>
          <w:spacing w:val="-1"/>
        </w:rPr>
        <w:t>governing</w:t>
      </w:r>
      <w:r w:rsidRPr="00E24B2F">
        <w:rPr>
          <w:i/>
          <w:iCs/>
          <w:spacing w:val="-2"/>
        </w:rPr>
        <w:t xml:space="preserve"> </w:t>
      </w:r>
      <w:r w:rsidRPr="00E24B2F">
        <w:rPr>
          <w:i/>
          <w:iCs/>
        </w:rPr>
        <w:t>body</w:t>
      </w:r>
      <w:r w:rsidRPr="00E24B2F">
        <w:rPr>
          <w:i/>
          <w:iCs/>
          <w:spacing w:val="-3"/>
        </w:rPr>
        <w:t xml:space="preserve"> </w:t>
      </w:r>
      <w:r w:rsidRPr="00E24B2F">
        <w:rPr>
          <w:i/>
          <w:iCs/>
        </w:rPr>
        <w:t>should</w:t>
      </w:r>
      <w:r w:rsidRPr="00E24B2F">
        <w:rPr>
          <w:i/>
          <w:iCs/>
          <w:spacing w:val="-3"/>
        </w:rPr>
        <w:t xml:space="preserve"> </w:t>
      </w:r>
      <w:r w:rsidRPr="00E24B2F">
        <w:rPr>
          <w:i/>
          <w:iCs/>
          <w:spacing w:val="-1"/>
        </w:rPr>
        <w:t>complete</w:t>
      </w:r>
      <w:r w:rsidRPr="00E24B2F">
        <w:rPr>
          <w:i/>
          <w:iCs/>
          <w:spacing w:val="-2"/>
        </w:rPr>
        <w:t xml:space="preserve"> </w:t>
      </w:r>
      <w:r w:rsidRPr="00E24B2F">
        <w:rPr>
          <w:i/>
          <w:iCs/>
          <w:spacing w:val="1"/>
        </w:rPr>
        <w:t>this</w:t>
      </w:r>
      <w:r w:rsidRPr="00E24B2F">
        <w:rPr>
          <w:i/>
          <w:iCs/>
          <w:spacing w:val="-1"/>
        </w:rPr>
        <w:t xml:space="preserve"> evaluation</w:t>
      </w:r>
      <w:r w:rsidRPr="00E24B2F">
        <w:rPr>
          <w:i/>
          <w:iCs/>
          <w:spacing w:val="-3"/>
        </w:rPr>
        <w:t xml:space="preserve"> </w:t>
      </w:r>
      <w:r w:rsidRPr="00E24B2F">
        <w:rPr>
          <w:i/>
          <w:iCs/>
        </w:rPr>
        <w:t>form</w:t>
      </w:r>
      <w:r w:rsidR="00E24B2F">
        <w:rPr>
          <w:i/>
          <w:iCs/>
        </w:rPr>
        <w:t xml:space="preserve"> </w:t>
      </w:r>
      <w:r w:rsidRPr="00E24B2F">
        <w:rPr>
          <w:i/>
          <w:iCs/>
          <w:spacing w:val="-1"/>
        </w:rPr>
        <w:t xml:space="preserve">and </w:t>
      </w:r>
      <w:r w:rsidR="00FE3CA0" w:rsidRPr="00E24B2F">
        <w:rPr>
          <w:i/>
          <w:iCs/>
          <w:spacing w:val="-1"/>
        </w:rPr>
        <w:t>email it to Honna Rogers, MTAS Consultant,</w:t>
      </w:r>
      <w:r w:rsidRPr="00E24B2F">
        <w:rPr>
          <w:i/>
          <w:iCs/>
        </w:rPr>
        <w:t xml:space="preserve"> </w:t>
      </w:r>
      <w:r w:rsidR="00FE3CA0" w:rsidRPr="00E24B2F">
        <w:rPr>
          <w:i/>
          <w:iCs/>
        </w:rPr>
        <w:t xml:space="preserve">at </w:t>
      </w:r>
      <w:hyperlink r:id="rId10" w:history="1">
        <w:r w:rsidR="00FE3CA0" w:rsidRPr="00E24B2F">
          <w:rPr>
            <w:rStyle w:val="Hyperlink"/>
            <w:i/>
            <w:iCs/>
          </w:rPr>
          <w:t>honna.rogers@tennessee.edu</w:t>
        </w:r>
      </w:hyperlink>
      <w:r w:rsidR="00FE3CA0" w:rsidRPr="00E24B2F">
        <w:rPr>
          <w:i/>
          <w:iCs/>
        </w:rPr>
        <w:t xml:space="preserve"> by Friday, February 1</w:t>
      </w:r>
      <w:r w:rsidR="00BF500F">
        <w:rPr>
          <w:i/>
          <w:iCs/>
        </w:rPr>
        <w:t>1</w:t>
      </w:r>
      <w:r w:rsidR="00FE3CA0" w:rsidRPr="00E24B2F">
        <w:rPr>
          <w:i/>
          <w:iCs/>
        </w:rPr>
        <w:t>, 202</w:t>
      </w:r>
      <w:r w:rsidR="00BF500F">
        <w:rPr>
          <w:i/>
          <w:iCs/>
        </w:rPr>
        <w:t>2</w:t>
      </w:r>
      <w:r w:rsidR="00FE3CA0" w:rsidRPr="00E24B2F">
        <w:rPr>
          <w:i/>
          <w:iCs/>
        </w:rPr>
        <w:t>.</w:t>
      </w:r>
    </w:p>
    <w:p w14:paraId="1EC9C436" w14:textId="77777777" w:rsidR="00977B09" w:rsidRPr="00030671" w:rsidRDefault="00977B09" w:rsidP="00977B09">
      <w:pPr>
        <w:rPr>
          <w:rFonts w:ascii="Arial" w:eastAsia="Arial" w:hAnsi="Arial" w:cs="Arial"/>
          <w:sz w:val="24"/>
          <w:szCs w:val="24"/>
        </w:rPr>
      </w:pPr>
    </w:p>
    <w:p w14:paraId="4CB591BF" w14:textId="04B867E4" w:rsidR="00030671" w:rsidRPr="00030671" w:rsidRDefault="00030671" w:rsidP="00030671">
      <w:pPr>
        <w:spacing w:after="0"/>
        <w:rPr>
          <w:b/>
          <w:bCs/>
          <w:sz w:val="24"/>
          <w:szCs w:val="24"/>
        </w:rPr>
      </w:pPr>
      <w:r w:rsidRPr="00030671">
        <w:rPr>
          <w:b/>
          <w:bCs/>
          <w:sz w:val="24"/>
          <w:szCs w:val="24"/>
        </w:rPr>
        <w:t>INSTRUCTIONS</w:t>
      </w:r>
    </w:p>
    <w:p w14:paraId="3176578B" w14:textId="77777777" w:rsidR="00030671" w:rsidRPr="00030671" w:rsidRDefault="00030671" w:rsidP="00030671">
      <w:pPr>
        <w:spacing w:after="0"/>
        <w:rPr>
          <w:sz w:val="24"/>
          <w:szCs w:val="24"/>
        </w:rPr>
      </w:pPr>
    </w:p>
    <w:p w14:paraId="1511C3C2" w14:textId="41BB1485" w:rsidR="00030671" w:rsidRPr="00030671" w:rsidRDefault="00030671" w:rsidP="00030671">
      <w:pPr>
        <w:spacing w:after="0"/>
        <w:rPr>
          <w:sz w:val="24"/>
          <w:szCs w:val="24"/>
        </w:rPr>
      </w:pPr>
      <w:r w:rsidRPr="00030671">
        <w:rPr>
          <w:sz w:val="24"/>
          <w:szCs w:val="24"/>
        </w:rPr>
        <w:t xml:space="preserve">This evaluation form contains sixteen statements describing a behavior standard. For each statement, use the following scale to indicate your rating of the city </w:t>
      </w:r>
      <w:r>
        <w:rPr>
          <w:sz w:val="24"/>
          <w:szCs w:val="24"/>
        </w:rPr>
        <w:t>administrator</w:t>
      </w:r>
      <w:r w:rsidRPr="00030671">
        <w:rPr>
          <w:sz w:val="24"/>
          <w:szCs w:val="24"/>
        </w:rPr>
        <w:t>’s performance.</w:t>
      </w:r>
    </w:p>
    <w:p w14:paraId="658F948F" w14:textId="77777777" w:rsidR="00030671" w:rsidRPr="00030671" w:rsidRDefault="00030671" w:rsidP="00030671">
      <w:pPr>
        <w:spacing w:after="0"/>
        <w:rPr>
          <w:sz w:val="24"/>
          <w:szCs w:val="24"/>
        </w:rPr>
      </w:pPr>
    </w:p>
    <w:p w14:paraId="0F474858" w14:textId="77777777" w:rsidR="00030671" w:rsidRPr="00030671" w:rsidRDefault="00030671" w:rsidP="00030671">
      <w:pPr>
        <w:spacing w:after="0"/>
        <w:rPr>
          <w:sz w:val="24"/>
          <w:szCs w:val="24"/>
        </w:rPr>
      </w:pPr>
      <w:r w:rsidRPr="00030671">
        <w:rPr>
          <w:b/>
          <w:sz w:val="24"/>
          <w:szCs w:val="24"/>
        </w:rPr>
        <w:t xml:space="preserve">5 = Excellent </w:t>
      </w:r>
      <w:r w:rsidRPr="00030671">
        <w:rPr>
          <w:sz w:val="24"/>
          <w:szCs w:val="24"/>
        </w:rPr>
        <w:t xml:space="preserve">(almost always exceeds the performance standard) </w:t>
      </w:r>
    </w:p>
    <w:p w14:paraId="2584617D" w14:textId="77777777" w:rsidR="00030671" w:rsidRPr="00030671" w:rsidRDefault="00030671" w:rsidP="00030671">
      <w:pPr>
        <w:spacing w:after="0"/>
        <w:rPr>
          <w:sz w:val="24"/>
          <w:szCs w:val="24"/>
        </w:rPr>
      </w:pPr>
      <w:r w:rsidRPr="00030671">
        <w:rPr>
          <w:b/>
          <w:sz w:val="24"/>
          <w:szCs w:val="24"/>
        </w:rPr>
        <w:t xml:space="preserve">4 = Above average </w:t>
      </w:r>
      <w:r w:rsidRPr="00030671">
        <w:rPr>
          <w:sz w:val="24"/>
          <w:szCs w:val="24"/>
        </w:rPr>
        <w:t xml:space="preserve">(generally exceeds the performance standard) </w:t>
      </w:r>
    </w:p>
    <w:p w14:paraId="50431CCC" w14:textId="3CAF20A6" w:rsidR="00030671" w:rsidRPr="00030671" w:rsidRDefault="00030671" w:rsidP="00030671">
      <w:pPr>
        <w:spacing w:after="0"/>
        <w:rPr>
          <w:sz w:val="24"/>
          <w:szCs w:val="24"/>
        </w:rPr>
      </w:pPr>
      <w:r w:rsidRPr="00030671">
        <w:rPr>
          <w:b/>
          <w:sz w:val="24"/>
          <w:szCs w:val="24"/>
        </w:rPr>
        <w:t xml:space="preserve">3 = Average </w:t>
      </w:r>
      <w:r w:rsidRPr="00030671">
        <w:rPr>
          <w:sz w:val="24"/>
          <w:szCs w:val="24"/>
        </w:rPr>
        <w:t>(generally meets the performance standard)</w:t>
      </w:r>
    </w:p>
    <w:p w14:paraId="39B498B3" w14:textId="77777777" w:rsidR="00030671" w:rsidRPr="00030671" w:rsidRDefault="00030671" w:rsidP="00030671">
      <w:pPr>
        <w:spacing w:after="0"/>
        <w:rPr>
          <w:sz w:val="24"/>
          <w:szCs w:val="24"/>
        </w:rPr>
      </w:pPr>
      <w:r w:rsidRPr="00030671">
        <w:rPr>
          <w:b/>
          <w:sz w:val="24"/>
          <w:szCs w:val="24"/>
        </w:rPr>
        <w:t xml:space="preserve">2 = Below average </w:t>
      </w:r>
      <w:r w:rsidRPr="00030671">
        <w:rPr>
          <w:sz w:val="24"/>
          <w:szCs w:val="24"/>
        </w:rPr>
        <w:t>(usually does not meet the performance standard)</w:t>
      </w:r>
    </w:p>
    <w:p w14:paraId="6052D5A7" w14:textId="77777777" w:rsidR="00030671" w:rsidRPr="00030671" w:rsidRDefault="00030671" w:rsidP="00030671">
      <w:pPr>
        <w:spacing w:after="0"/>
        <w:rPr>
          <w:sz w:val="24"/>
          <w:szCs w:val="24"/>
        </w:rPr>
      </w:pPr>
      <w:r w:rsidRPr="00030671">
        <w:rPr>
          <w:b/>
          <w:sz w:val="24"/>
          <w:szCs w:val="24"/>
        </w:rPr>
        <w:t xml:space="preserve">1 = Poor </w:t>
      </w:r>
      <w:r w:rsidRPr="00030671">
        <w:rPr>
          <w:sz w:val="24"/>
          <w:szCs w:val="24"/>
        </w:rPr>
        <w:t>(rarely meets the performance standard)</w:t>
      </w:r>
    </w:p>
    <w:p w14:paraId="64DB6492" w14:textId="77777777" w:rsidR="00030671" w:rsidRPr="00030671" w:rsidRDefault="00030671" w:rsidP="00030671">
      <w:pPr>
        <w:spacing w:after="0"/>
        <w:rPr>
          <w:sz w:val="24"/>
          <w:szCs w:val="24"/>
        </w:rPr>
      </w:pPr>
    </w:p>
    <w:p w14:paraId="4FAE2D60" w14:textId="0C0D5132" w:rsidR="00030671" w:rsidRPr="00030671" w:rsidRDefault="00030671" w:rsidP="00030671">
      <w:pPr>
        <w:spacing w:after="0"/>
        <w:rPr>
          <w:sz w:val="24"/>
          <w:szCs w:val="24"/>
        </w:rPr>
      </w:pPr>
      <w:r w:rsidRPr="00030671">
        <w:rPr>
          <w:sz w:val="24"/>
          <w:szCs w:val="24"/>
        </w:rPr>
        <w:t>Any item left blank will be interpreted as a score of “3 = Average”</w:t>
      </w:r>
    </w:p>
    <w:p w14:paraId="680F8AC6" w14:textId="77777777" w:rsidR="00030671" w:rsidRPr="00030671" w:rsidRDefault="00030671" w:rsidP="00030671">
      <w:pPr>
        <w:spacing w:after="0"/>
        <w:rPr>
          <w:sz w:val="24"/>
          <w:szCs w:val="24"/>
        </w:rPr>
      </w:pPr>
    </w:p>
    <w:p w14:paraId="374BB209" w14:textId="77777777" w:rsidR="00030671" w:rsidRPr="00030671" w:rsidRDefault="00030671" w:rsidP="00030671">
      <w:pPr>
        <w:spacing w:after="0"/>
        <w:rPr>
          <w:sz w:val="24"/>
          <w:szCs w:val="24"/>
        </w:rPr>
      </w:pPr>
      <w:r w:rsidRPr="00030671">
        <w:rPr>
          <w:sz w:val="24"/>
          <w:szCs w:val="24"/>
        </w:rPr>
        <w:t>This evaluation form also contains a provision for entering narrative comments, including an opportunity to enter responses to specific questions and an opportunity to list any comments you believe appropriate and pertinent to the rating period. Please write legibly.</w:t>
      </w:r>
    </w:p>
    <w:p w14:paraId="6DF9D085" w14:textId="77777777" w:rsidR="00030671" w:rsidRPr="00030671" w:rsidRDefault="00030671" w:rsidP="00030671">
      <w:pPr>
        <w:spacing w:after="0"/>
        <w:rPr>
          <w:sz w:val="24"/>
          <w:szCs w:val="24"/>
        </w:rPr>
      </w:pPr>
    </w:p>
    <w:p w14:paraId="23C16293" w14:textId="7760E293" w:rsidR="00030671" w:rsidRPr="00030671" w:rsidRDefault="00030671" w:rsidP="00030671">
      <w:pPr>
        <w:spacing w:after="0"/>
        <w:rPr>
          <w:sz w:val="24"/>
          <w:szCs w:val="24"/>
        </w:rPr>
      </w:pPr>
      <w:r w:rsidRPr="00030671">
        <w:rPr>
          <w:sz w:val="24"/>
          <w:szCs w:val="24"/>
        </w:rPr>
        <w:t xml:space="preserve">Leave all pages of this evaluation form attached. Initial each page. Sign and date the cover page. On the date space of the cover page, enter the date the evaluation form was submitted. All evaluations presented prior to the deadline identified on the cover page will be summarized into a performance evaluation to be presented by the governing body to the city </w:t>
      </w:r>
      <w:r>
        <w:rPr>
          <w:sz w:val="24"/>
          <w:szCs w:val="24"/>
        </w:rPr>
        <w:t>administrator</w:t>
      </w:r>
      <w:r w:rsidRPr="00030671">
        <w:rPr>
          <w:sz w:val="24"/>
          <w:szCs w:val="24"/>
        </w:rPr>
        <w:t xml:space="preserve"> as part of the agenda for the meeting indicated on the cover page.</w:t>
      </w:r>
    </w:p>
    <w:p w14:paraId="729E20A2" w14:textId="3E0EE46D" w:rsidR="00977B09" w:rsidRPr="00030671" w:rsidRDefault="00977B09">
      <w:pPr>
        <w:rPr>
          <w:sz w:val="24"/>
          <w:szCs w:val="24"/>
        </w:rPr>
      </w:pPr>
    </w:p>
    <w:tbl>
      <w:tblPr>
        <w:tblStyle w:val="TableGrid"/>
        <w:tblW w:w="0" w:type="auto"/>
        <w:tblLook w:val="04A0" w:firstRow="1" w:lastRow="0" w:firstColumn="1" w:lastColumn="0" w:noHBand="0" w:noVBand="1"/>
      </w:tblPr>
      <w:tblGrid>
        <w:gridCol w:w="805"/>
        <w:gridCol w:w="8545"/>
      </w:tblGrid>
      <w:tr w:rsidR="007A4CF9" w:rsidRPr="00030671" w14:paraId="6D865057" w14:textId="77777777" w:rsidTr="00345863">
        <w:trPr>
          <w:trHeight w:val="350"/>
        </w:trPr>
        <w:tc>
          <w:tcPr>
            <w:tcW w:w="805" w:type="dxa"/>
          </w:tcPr>
          <w:p w14:paraId="2FAEFC6D" w14:textId="77777777" w:rsidR="007A4CF9" w:rsidRPr="00030671" w:rsidRDefault="007A4CF9">
            <w:pPr>
              <w:rPr>
                <w:sz w:val="24"/>
                <w:szCs w:val="24"/>
              </w:rPr>
            </w:pPr>
          </w:p>
        </w:tc>
        <w:tc>
          <w:tcPr>
            <w:tcW w:w="8545" w:type="dxa"/>
          </w:tcPr>
          <w:p w14:paraId="6716B763" w14:textId="5298AC8B" w:rsidR="007A4CF9" w:rsidRPr="00030671" w:rsidRDefault="007A4CF9" w:rsidP="007A4CF9">
            <w:pPr>
              <w:pStyle w:val="ListParagraph"/>
              <w:numPr>
                <w:ilvl w:val="0"/>
                <w:numId w:val="1"/>
              </w:numPr>
              <w:rPr>
                <w:sz w:val="24"/>
                <w:szCs w:val="24"/>
              </w:rPr>
            </w:pPr>
            <w:r w:rsidRPr="00030671">
              <w:rPr>
                <w:sz w:val="24"/>
                <w:szCs w:val="24"/>
              </w:rPr>
              <w:t xml:space="preserve">Appropriately handles responses to public requests, complaints, or areas of concern. </w:t>
            </w:r>
          </w:p>
        </w:tc>
      </w:tr>
      <w:tr w:rsidR="007A4CF9" w:rsidRPr="00030671" w14:paraId="2F62D715" w14:textId="77777777" w:rsidTr="00345863">
        <w:trPr>
          <w:trHeight w:val="350"/>
        </w:trPr>
        <w:tc>
          <w:tcPr>
            <w:tcW w:w="805" w:type="dxa"/>
          </w:tcPr>
          <w:p w14:paraId="54C511B7" w14:textId="77777777" w:rsidR="007A4CF9" w:rsidRPr="00030671" w:rsidRDefault="007A4CF9">
            <w:pPr>
              <w:rPr>
                <w:sz w:val="24"/>
                <w:szCs w:val="24"/>
              </w:rPr>
            </w:pPr>
          </w:p>
        </w:tc>
        <w:tc>
          <w:tcPr>
            <w:tcW w:w="8545" w:type="dxa"/>
          </w:tcPr>
          <w:p w14:paraId="274579EA" w14:textId="234C5F39" w:rsidR="007A4CF9" w:rsidRPr="00030671" w:rsidRDefault="007A4CF9" w:rsidP="007A4CF9">
            <w:pPr>
              <w:pStyle w:val="ListParagraph"/>
              <w:numPr>
                <w:ilvl w:val="0"/>
                <w:numId w:val="1"/>
              </w:numPr>
              <w:rPr>
                <w:sz w:val="24"/>
                <w:szCs w:val="24"/>
              </w:rPr>
            </w:pPr>
            <w:r w:rsidRPr="00030671">
              <w:rPr>
                <w:sz w:val="24"/>
                <w:szCs w:val="24"/>
              </w:rPr>
              <w:t xml:space="preserve">Plans, organizes, and supervises implementation of </w:t>
            </w:r>
            <w:r w:rsidR="00030671">
              <w:rPr>
                <w:sz w:val="24"/>
                <w:szCs w:val="24"/>
              </w:rPr>
              <w:t>Board</w:t>
            </w:r>
            <w:r w:rsidRPr="00030671">
              <w:rPr>
                <w:sz w:val="24"/>
                <w:szCs w:val="24"/>
              </w:rPr>
              <w:t>-approved programs.</w:t>
            </w:r>
          </w:p>
        </w:tc>
      </w:tr>
      <w:tr w:rsidR="007A4CF9" w:rsidRPr="00030671" w14:paraId="2BF77B1E" w14:textId="77777777" w:rsidTr="00345863">
        <w:tc>
          <w:tcPr>
            <w:tcW w:w="805" w:type="dxa"/>
          </w:tcPr>
          <w:p w14:paraId="7DE208A2" w14:textId="77777777" w:rsidR="007A4CF9" w:rsidRPr="00030671" w:rsidRDefault="007A4CF9">
            <w:pPr>
              <w:rPr>
                <w:sz w:val="24"/>
                <w:szCs w:val="24"/>
              </w:rPr>
            </w:pPr>
          </w:p>
        </w:tc>
        <w:tc>
          <w:tcPr>
            <w:tcW w:w="8545" w:type="dxa"/>
          </w:tcPr>
          <w:p w14:paraId="63721E0B" w14:textId="451888A1" w:rsidR="007A4CF9" w:rsidRPr="00030671" w:rsidRDefault="007A4CF9" w:rsidP="007A4CF9">
            <w:pPr>
              <w:pStyle w:val="ListParagraph"/>
              <w:numPr>
                <w:ilvl w:val="0"/>
                <w:numId w:val="1"/>
              </w:numPr>
              <w:rPr>
                <w:sz w:val="24"/>
                <w:szCs w:val="24"/>
              </w:rPr>
            </w:pPr>
            <w:r w:rsidRPr="00030671">
              <w:rPr>
                <w:sz w:val="24"/>
                <w:szCs w:val="24"/>
              </w:rPr>
              <w:t>Maintains an image of the City to the community that represents service, vitality and professionalism.</w:t>
            </w:r>
          </w:p>
        </w:tc>
      </w:tr>
      <w:tr w:rsidR="007A4CF9" w:rsidRPr="00030671" w14:paraId="199C625E" w14:textId="77777777" w:rsidTr="00345863">
        <w:trPr>
          <w:trHeight w:val="602"/>
        </w:trPr>
        <w:tc>
          <w:tcPr>
            <w:tcW w:w="805" w:type="dxa"/>
          </w:tcPr>
          <w:p w14:paraId="503AEFAF" w14:textId="77777777" w:rsidR="007A4CF9" w:rsidRPr="00030671" w:rsidRDefault="007A4CF9">
            <w:pPr>
              <w:rPr>
                <w:sz w:val="24"/>
                <w:szCs w:val="24"/>
              </w:rPr>
            </w:pPr>
          </w:p>
        </w:tc>
        <w:tc>
          <w:tcPr>
            <w:tcW w:w="8545" w:type="dxa"/>
          </w:tcPr>
          <w:p w14:paraId="0009F8DA" w14:textId="0A343697" w:rsidR="007A4CF9" w:rsidRPr="00030671" w:rsidRDefault="007A4CF9" w:rsidP="007A4CF9">
            <w:pPr>
              <w:pStyle w:val="ListParagraph"/>
              <w:numPr>
                <w:ilvl w:val="0"/>
                <w:numId w:val="1"/>
              </w:numPr>
              <w:rPr>
                <w:sz w:val="24"/>
                <w:szCs w:val="24"/>
              </w:rPr>
            </w:pPr>
            <w:r w:rsidRPr="00030671">
              <w:rPr>
                <w:sz w:val="24"/>
                <w:szCs w:val="24"/>
              </w:rPr>
              <w:t>Plans, organizes, and administers the adopted budget.</w:t>
            </w:r>
          </w:p>
        </w:tc>
      </w:tr>
      <w:tr w:rsidR="007A4CF9" w:rsidRPr="00030671" w14:paraId="76F8E66B" w14:textId="77777777" w:rsidTr="00345863">
        <w:trPr>
          <w:trHeight w:val="620"/>
        </w:trPr>
        <w:tc>
          <w:tcPr>
            <w:tcW w:w="805" w:type="dxa"/>
          </w:tcPr>
          <w:p w14:paraId="1F767935" w14:textId="77777777" w:rsidR="007A4CF9" w:rsidRPr="00030671" w:rsidRDefault="007A4CF9">
            <w:pPr>
              <w:rPr>
                <w:sz w:val="24"/>
                <w:szCs w:val="24"/>
              </w:rPr>
            </w:pPr>
          </w:p>
        </w:tc>
        <w:tc>
          <w:tcPr>
            <w:tcW w:w="8545" w:type="dxa"/>
          </w:tcPr>
          <w:p w14:paraId="1F14AB36" w14:textId="393DCC40" w:rsidR="007A4CF9" w:rsidRPr="00030671" w:rsidRDefault="007A4CF9" w:rsidP="007A4CF9">
            <w:pPr>
              <w:pStyle w:val="ListParagraph"/>
              <w:numPr>
                <w:ilvl w:val="0"/>
                <w:numId w:val="1"/>
              </w:numPr>
              <w:rPr>
                <w:sz w:val="24"/>
                <w:szCs w:val="24"/>
              </w:rPr>
            </w:pPr>
            <w:r w:rsidRPr="00030671">
              <w:rPr>
                <w:sz w:val="24"/>
                <w:szCs w:val="24"/>
              </w:rPr>
              <w:t>Anticipates future needs and problems.</w:t>
            </w:r>
          </w:p>
        </w:tc>
      </w:tr>
      <w:tr w:rsidR="007A4CF9" w:rsidRPr="00030671" w14:paraId="101C1402" w14:textId="77777777" w:rsidTr="00345863">
        <w:tc>
          <w:tcPr>
            <w:tcW w:w="805" w:type="dxa"/>
          </w:tcPr>
          <w:p w14:paraId="45AC92BA" w14:textId="77777777" w:rsidR="007A4CF9" w:rsidRPr="00030671" w:rsidRDefault="007A4CF9">
            <w:pPr>
              <w:rPr>
                <w:sz w:val="24"/>
                <w:szCs w:val="24"/>
              </w:rPr>
            </w:pPr>
          </w:p>
        </w:tc>
        <w:tc>
          <w:tcPr>
            <w:tcW w:w="8545" w:type="dxa"/>
          </w:tcPr>
          <w:p w14:paraId="0885CD27" w14:textId="0717BCC4" w:rsidR="007A4CF9" w:rsidRPr="00030671" w:rsidRDefault="007A4CF9" w:rsidP="007A4CF9">
            <w:pPr>
              <w:pStyle w:val="ListParagraph"/>
              <w:numPr>
                <w:ilvl w:val="0"/>
                <w:numId w:val="1"/>
              </w:numPr>
              <w:rPr>
                <w:sz w:val="24"/>
                <w:szCs w:val="24"/>
              </w:rPr>
            </w:pPr>
            <w:r w:rsidRPr="00030671">
              <w:rPr>
                <w:sz w:val="24"/>
                <w:szCs w:val="24"/>
              </w:rPr>
              <w:t xml:space="preserve">Is aware of developments and plans in other cities that may relate to or affect </w:t>
            </w:r>
            <w:r w:rsidR="00F51C65" w:rsidRPr="00030671">
              <w:rPr>
                <w:sz w:val="24"/>
                <w:szCs w:val="24"/>
              </w:rPr>
              <w:t>Tullahom</w:t>
            </w:r>
            <w:r w:rsidRPr="00030671">
              <w:rPr>
                <w:sz w:val="24"/>
                <w:szCs w:val="24"/>
              </w:rPr>
              <w:t>a.</w:t>
            </w:r>
          </w:p>
        </w:tc>
      </w:tr>
      <w:tr w:rsidR="007A4CF9" w:rsidRPr="00030671" w14:paraId="77AC6C05" w14:textId="77777777" w:rsidTr="00345863">
        <w:trPr>
          <w:trHeight w:val="350"/>
        </w:trPr>
        <w:tc>
          <w:tcPr>
            <w:tcW w:w="805" w:type="dxa"/>
          </w:tcPr>
          <w:p w14:paraId="3AFEF30D" w14:textId="77777777" w:rsidR="007A4CF9" w:rsidRPr="00030671" w:rsidRDefault="007A4CF9">
            <w:pPr>
              <w:rPr>
                <w:sz w:val="24"/>
                <w:szCs w:val="24"/>
              </w:rPr>
            </w:pPr>
          </w:p>
        </w:tc>
        <w:tc>
          <w:tcPr>
            <w:tcW w:w="8545" w:type="dxa"/>
          </w:tcPr>
          <w:p w14:paraId="52112117" w14:textId="77777777" w:rsidR="007A4CF9" w:rsidRDefault="007A4CF9" w:rsidP="007A4CF9">
            <w:pPr>
              <w:pStyle w:val="ListParagraph"/>
              <w:numPr>
                <w:ilvl w:val="0"/>
                <w:numId w:val="1"/>
              </w:numPr>
              <w:rPr>
                <w:sz w:val="24"/>
                <w:szCs w:val="24"/>
              </w:rPr>
            </w:pPr>
            <w:r w:rsidRPr="00030671">
              <w:rPr>
                <w:sz w:val="24"/>
                <w:szCs w:val="24"/>
              </w:rPr>
              <w:t xml:space="preserve">Maintains effective communication, both verbal and written, with </w:t>
            </w:r>
            <w:r w:rsidR="00030671">
              <w:rPr>
                <w:sz w:val="24"/>
                <w:szCs w:val="24"/>
              </w:rPr>
              <w:t>Board</w:t>
            </w:r>
            <w:r w:rsidRPr="00030671">
              <w:rPr>
                <w:sz w:val="24"/>
                <w:szCs w:val="24"/>
              </w:rPr>
              <w:t>.</w:t>
            </w:r>
          </w:p>
          <w:p w14:paraId="61BF0194" w14:textId="5A8F99EE" w:rsidR="00F81993" w:rsidRPr="00F81993" w:rsidRDefault="00F81993" w:rsidP="00F81993">
            <w:pPr>
              <w:ind w:left="360"/>
              <w:rPr>
                <w:sz w:val="24"/>
                <w:szCs w:val="24"/>
              </w:rPr>
            </w:pPr>
          </w:p>
        </w:tc>
      </w:tr>
      <w:tr w:rsidR="007A4CF9" w:rsidRPr="00030671" w14:paraId="516B2E92" w14:textId="77777777" w:rsidTr="00345863">
        <w:trPr>
          <w:trHeight w:val="530"/>
        </w:trPr>
        <w:tc>
          <w:tcPr>
            <w:tcW w:w="805" w:type="dxa"/>
          </w:tcPr>
          <w:p w14:paraId="2CB8F32E" w14:textId="77777777" w:rsidR="007A4CF9" w:rsidRPr="00030671" w:rsidRDefault="007A4CF9">
            <w:pPr>
              <w:rPr>
                <w:sz w:val="24"/>
                <w:szCs w:val="24"/>
              </w:rPr>
            </w:pPr>
          </w:p>
        </w:tc>
        <w:tc>
          <w:tcPr>
            <w:tcW w:w="8545" w:type="dxa"/>
          </w:tcPr>
          <w:p w14:paraId="4E55ECD3" w14:textId="31DDD5F6" w:rsidR="007A4CF9" w:rsidRPr="00030671" w:rsidRDefault="007A4CF9" w:rsidP="007A4CF9">
            <w:pPr>
              <w:pStyle w:val="ListParagraph"/>
              <w:numPr>
                <w:ilvl w:val="0"/>
                <w:numId w:val="1"/>
              </w:numPr>
              <w:rPr>
                <w:sz w:val="24"/>
                <w:szCs w:val="24"/>
              </w:rPr>
            </w:pPr>
            <w:r w:rsidRPr="00030671">
              <w:rPr>
                <w:sz w:val="24"/>
                <w:szCs w:val="24"/>
              </w:rPr>
              <w:t xml:space="preserve">Reports to </w:t>
            </w:r>
            <w:r w:rsidR="00030671">
              <w:rPr>
                <w:sz w:val="24"/>
                <w:szCs w:val="24"/>
              </w:rPr>
              <w:t>Board</w:t>
            </w:r>
            <w:r w:rsidRPr="00030671">
              <w:rPr>
                <w:sz w:val="24"/>
                <w:szCs w:val="24"/>
              </w:rPr>
              <w:t xml:space="preserve"> on current plans and activities of the staff.</w:t>
            </w:r>
          </w:p>
        </w:tc>
      </w:tr>
      <w:tr w:rsidR="007A4CF9" w:rsidRPr="00030671" w14:paraId="5594F20B" w14:textId="77777777" w:rsidTr="00345863">
        <w:trPr>
          <w:trHeight w:val="440"/>
        </w:trPr>
        <w:tc>
          <w:tcPr>
            <w:tcW w:w="805" w:type="dxa"/>
          </w:tcPr>
          <w:p w14:paraId="17E681AA" w14:textId="77777777" w:rsidR="007A4CF9" w:rsidRPr="00030671" w:rsidRDefault="007A4CF9">
            <w:pPr>
              <w:rPr>
                <w:sz w:val="24"/>
                <w:szCs w:val="24"/>
              </w:rPr>
            </w:pPr>
          </w:p>
        </w:tc>
        <w:tc>
          <w:tcPr>
            <w:tcW w:w="8545" w:type="dxa"/>
          </w:tcPr>
          <w:p w14:paraId="01091C72" w14:textId="35E0D93F" w:rsidR="007A4CF9" w:rsidRPr="00030671" w:rsidRDefault="007A4CF9" w:rsidP="007A4CF9">
            <w:pPr>
              <w:pStyle w:val="ListParagraph"/>
              <w:numPr>
                <w:ilvl w:val="0"/>
                <w:numId w:val="1"/>
              </w:numPr>
              <w:rPr>
                <w:sz w:val="24"/>
                <w:szCs w:val="24"/>
              </w:rPr>
            </w:pPr>
            <w:r w:rsidRPr="00030671">
              <w:rPr>
                <w:sz w:val="24"/>
                <w:szCs w:val="24"/>
              </w:rPr>
              <w:t xml:space="preserve">Carries out policies adopted by the </w:t>
            </w:r>
            <w:r w:rsidR="00030671">
              <w:rPr>
                <w:sz w:val="24"/>
                <w:szCs w:val="24"/>
              </w:rPr>
              <w:t>Board</w:t>
            </w:r>
            <w:r w:rsidRPr="00030671">
              <w:rPr>
                <w:sz w:val="24"/>
                <w:szCs w:val="24"/>
              </w:rPr>
              <w:t xml:space="preserve"> and developed by staff.</w:t>
            </w:r>
          </w:p>
        </w:tc>
      </w:tr>
      <w:tr w:rsidR="007A4CF9" w:rsidRPr="00030671" w14:paraId="6DB8088F" w14:textId="77777777" w:rsidTr="00345863">
        <w:trPr>
          <w:trHeight w:val="431"/>
        </w:trPr>
        <w:tc>
          <w:tcPr>
            <w:tcW w:w="805" w:type="dxa"/>
          </w:tcPr>
          <w:p w14:paraId="4E16656A" w14:textId="77777777" w:rsidR="007A4CF9" w:rsidRPr="00030671" w:rsidRDefault="007A4CF9">
            <w:pPr>
              <w:rPr>
                <w:sz w:val="24"/>
                <w:szCs w:val="24"/>
              </w:rPr>
            </w:pPr>
          </w:p>
        </w:tc>
        <w:tc>
          <w:tcPr>
            <w:tcW w:w="8545" w:type="dxa"/>
          </w:tcPr>
          <w:p w14:paraId="4C3D7B82" w14:textId="73A42F45" w:rsidR="007A4CF9" w:rsidRPr="00030671" w:rsidRDefault="007A4CF9" w:rsidP="007A4CF9">
            <w:pPr>
              <w:pStyle w:val="ListParagraph"/>
              <w:numPr>
                <w:ilvl w:val="0"/>
                <w:numId w:val="1"/>
              </w:numPr>
              <w:rPr>
                <w:sz w:val="24"/>
                <w:szCs w:val="24"/>
              </w:rPr>
            </w:pPr>
            <w:r w:rsidRPr="00030671">
              <w:rPr>
                <w:sz w:val="24"/>
                <w:szCs w:val="24"/>
              </w:rPr>
              <w:t xml:space="preserve">Provides </w:t>
            </w:r>
            <w:r w:rsidR="00030671">
              <w:rPr>
                <w:sz w:val="24"/>
                <w:szCs w:val="24"/>
              </w:rPr>
              <w:t>Board</w:t>
            </w:r>
            <w:r w:rsidRPr="00030671">
              <w:rPr>
                <w:sz w:val="24"/>
                <w:szCs w:val="24"/>
              </w:rPr>
              <w:t xml:space="preserve"> with up-to-date financial reports.</w:t>
            </w:r>
          </w:p>
        </w:tc>
      </w:tr>
      <w:tr w:rsidR="007A4CF9" w:rsidRPr="00030671" w14:paraId="29DE23D7" w14:textId="77777777" w:rsidTr="00345863">
        <w:trPr>
          <w:trHeight w:val="449"/>
        </w:trPr>
        <w:tc>
          <w:tcPr>
            <w:tcW w:w="805" w:type="dxa"/>
          </w:tcPr>
          <w:p w14:paraId="482D4A17" w14:textId="77777777" w:rsidR="007A4CF9" w:rsidRPr="00030671" w:rsidRDefault="007A4CF9">
            <w:pPr>
              <w:rPr>
                <w:sz w:val="24"/>
                <w:szCs w:val="24"/>
              </w:rPr>
            </w:pPr>
          </w:p>
        </w:tc>
        <w:tc>
          <w:tcPr>
            <w:tcW w:w="8545" w:type="dxa"/>
          </w:tcPr>
          <w:p w14:paraId="0C801CD1" w14:textId="662CCD18" w:rsidR="007A4CF9" w:rsidRPr="00030671" w:rsidRDefault="007A4CF9" w:rsidP="007A4CF9">
            <w:pPr>
              <w:pStyle w:val="ListParagraph"/>
              <w:numPr>
                <w:ilvl w:val="0"/>
                <w:numId w:val="1"/>
              </w:numPr>
              <w:rPr>
                <w:sz w:val="24"/>
                <w:szCs w:val="24"/>
              </w:rPr>
            </w:pPr>
            <w:r w:rsidRPr="00030671">
              <w:rPr>
                <w:sz w:val="24"/>
                <w:szCs w:val="24"/>
              </w:rPr>
              <w:t>Provides training of employees in contact with the public.</w:t>
            </w:r>
          </w:p>
        </w:tc>
      </w:tr>
      <w:tr w:rsidR="007A4CF9" w:rsidRPr="00030671" w14:paraId="750CF5E9" w14:textId="77777777" w:rsidTr="00345863">
        <w:trPr>
          <w:trHeight w:val="431"/>
        </w:trPr>
        <w:tc>
          <w:tcPr>
            <w:tcW w:w="805" w:type="dxa"/>
          </w:tcPr>
          <w:p w14:paraId="4A11C57F" w14:textId="77777777" w:rsidR="007A4CF9" w:rsidRPr="00030671" w:rsidRDefault="007A4CF9">
            <w:pPr>
              <w:rPr>
                <w:sz w:val="24"/>
                <w:szCs w:val="24"/>
              </w:rPr>
            </w:pPr>
          </w:p>
        </w:tc>
        <w:tc>
          <w:tcPr>
            <w:tcW w:w="8545" w:type="dxa"/>
          </w:tcPr>
          <w:p w14:paraId="26D28389" w14:textId="04672F64" w:rsidR="007A4CF9" w:rsidRPr="00030671" w:rsidRDefault="007A4CF9" w:rsidP="007A4CF9">
            <w:pPr>
              <w:pStyle w:val="ListParagraph"/>
              <w:numPr>
                <w:ilvl w:val="0"/>
                <w:numId w:val="1"/>
              </w:numPr>
              <w:rPr>
                <w:sz w:val="24"/>
                <w:szCs w:val="24"/>
              </w:rPr>
            </w:pPr>
            <w:r w:rsidRPr="00030671">
              <w:rPr>
                <w:sz w:val="24"/>
                <w:szCs w:val="24"/>
              </w:rPr>
              <w:t>Ability to build cohesiveness in staff.</w:t>
            </w:r>
          </w:p>
        </w:tc>
      </w:tr>
      <w:tr w:rsidR="007A4CF9" w:rsidRPr="00030671" w14:paraId="03866F18" w14:textId="77777777" w:rsidTr="00345863">
        <w:tc>
          <w:tcPr>
            <w:tcW w:w="805" w:type="dxa"/>
          </w:tcPr>
          <w:p w14:paraId="0D42CF01" w14:textId="77777777" w:rsidR="007A4CF9" w:rsidRPr="00030671" w:rsidRDefault="007A4CF9">
            <w:pPr>
              <w:rPr>
                <w:sz w:val="24"/>
                <w:szCs w:val="24"/>
              </w:rPr>
            </w:pPr>
          </w:p>
        </w:tc>
        <w:tc>
          <w:tcPr>
            <w:tcW w:w="8545" w:type="dxa"/>
          </w:tcPr>
          <w:p w14:paraId="570C0771" w14:textId="279353A8" w:rsidR="007A4CF9" w:rsidRPr="00030671" w:rsidRDefault="007A4CF9" w:rsidP="007A4CF9">
            <w:pPr>
              <w:pStyle w:val="ListParagraph"/>
              <w:numPr>
                <w:ilvl w:val="0"/>
                <w:numId w:val="1"/>
              </w:numPr>
              <w:rPr>
                <w:sz w:val="24"/>
                <w:szCs w:val="24"/>
              </w:rPr>
            </w:pPr>
            <w:r w:rsidRPr="00030671">
              <w:rPr>
                <w:sz w:val="24"/>
                <w:szCs w:val="24"/>
              </w:rPr>
              <w:t>Maintains a knowledge of new technologies, systems, methods, etc. in relation to City services.</w:t>
            </w:r>
          </w:p>
        </w:tc>
      </w:tr>
      <w:tr w:rsidR="007A4CF9" w:rsidRPr="00030671" w14:paraId="5B78B8A8" w14:textId="77777777" w:rsidTr="00345863">
        <w:trPr>
          <w:trHeight w:val="485"/>
        </w:trPr>
        <w:tc>
          <w:tcPr>
            <w:tcW w:w="805" w:type="dxa"/>
          </w:tcPr>
          <w:p w14:paraId="5760948E" w14:textId="77777777" w:rsidR="007A4CF9" w:rsidRPr="00030671" w:rsidRDefault="007A4CF9">
            <w:pPr>
              <w:rPr>
                <w:sz w:val="24"/>
                <w:szCs w:val="24"/>
              </w:rPr>
            </w:pPr>
          </w:p>
        </w:tc>
        <w:tc>
          <w:tcPr>
            <w:tcW w:w="8545" w:type="dxa"/>
          </w:tcPr>
          <w:p w14:paraId="2F2FE534" w14:textId="79DEAFDA" w:rsidR="007A4CF9" w:rsidRPr="00030671" w:rsidRDefault="007A4CF9" w:rsidP="007A4CF9">
            <w:pPr>
              <w:pStyle w:val="ListParagraph"/>
              <w:numPr>
                <w:ilvl w:val="0"/>
                <w:numId w:val="1"/>
              </w:numPr>
              <w:rPr>
                <w:sz w:val="24"/>
                <w:szCs w:val="24"/>
              </w:rPr>
            </w:pPr>
            <w:r w:rsidRPr="00030671">
              <w:rPr>
                <w:sz w:val="24"/>
                <w:szCs w:val="24"/>
              </w:rPr>
              <w:t xml:space="preserve">Directs work involved in researching </w:t>
            </w:r>
            <w:r w:rsidR="00030671">
              <w:rPr>
                <w:sz w:val="24"/>
                <w:szCs w:val="24"/>
              </w:rPr>
              <w:t>Board</w:t>
            </w:r>
            <w:r w:rsidRPr="00030671">
              <w:rPr>
                <w:sz w:val="24"/>
                <w:szCs w:val="24"/>
              </w:rPr>
              <w:t xml:space="preserve"> suggestions and reports findings.</w:t>
            </w:r>
          </w:p>
        </w:tc>
      </w:tr>
      <w:tr w:rsidR="007A4CF9" w:rsidRPr="00030671" w14:paraId="73FAF194" w14:textId="77777777" w:rsidTr="00345863">
        <w:tc>
          <w:tcPr>
            <w:tcW w:w="805" w:type="dxa"/>
          </w:tcPr>
          <w:p w14:paraId="4150EAC9" w14:textId="77777777" w:rsidR="007A4CF9" w:rsidRPr="00030671" w:rsidRDefault="007A4CF9">
            <w:pPr>
              <w:rPr>
                <w:sz w:val="24"/>
                <w:szCs w:val="24"/>
              </w:rPr>
            </w:pPr>
          </w:p>
        </w:tc>
        <w:tc>
          <w:tcPr>
            <w:tcW w:w="8545" w:type="dxa"/>
          </w:tcPr>
          <w:p w14:paraId="584BEE1F" w14:textId="13A6C998" w:rsidR="007A4CF9" w:rsidRPr="00030671" w:rsidRDefault="007A4CF9" w:rsidP="007A4CF9">
            <w:pPr>
              <w:pStyle w:val="ListParagraph"/>
              <w:numPr>
                <w:ilvl w:val="0"/>
                <w:numId w:val="1"/>
              </w:numPr>
              <w:rPr>
                <w:sz w:val="24"/>
                <w:szCs w:val="24"/>
              </w:rPr>
            </w:pPr>
            <w:r w:rsidRPr="00030671">
              <w:rPr>
                <w:sz w:val="24"/>
                <w:szCs w:val="24"/>
              </w:rPr>
              <w:t xml:space="preserve">Maintains communication with governmental jurisdictions with which </w:t>
            </w:r>
            <w:r w:rsidR="00F51C65" w:rsidRPr="00030671">
              <w:rPr>
                <w:sz w:val="24"/>
                <w:szCs w:val="24"/>
              </w:rPr>
              <w:t>Tullahoma</w:t>
            </w:r>
            <w:r w:rsidRPr="00030671">
              <w:rPr>
                <w:sz w:val="24"/>
                <w:szCs w:val="24"/>
              </w:rPr>
              <w:t xml:space="preserve"> is involved or interacts.</w:t>
            </w:r>
          </w:p>
        </w:tc>
      </w:tr>
    </w:tbl>
    <w:p w14:paraId="1E466AE5" w14:textId="77777777" w:rsidR="00977B09" w:rsidRPr="00030671" w:rsidRDefault="00977B09" w:rsidP="00127739">
      <w:pPr>
        <w:rPr>
          <w:b/>
          <w:bCs/>
          <w:sz w:val="24"/>
          <w:szCs w:val="24"/>
        </w:rPr>
      </w:pPr>
    </w:p>
    <w:p w14:paraId="61BDDE71" w14:textId="2DF28A73" w:rsidR="00127739" w:rsidRPr="00030671" w:rsidRDefault="00127739" w:rsidP="00127739">
      <w:pPr>
        <w:rPr>
          <w:b/>
          <w:bCs/>
          <w:sz w:val="24"/>
          <w:szCs w:val="24"/>
        </w:rPr>
      </w:pPr>
      <w:r w:rsidRPr="00030671">
        <w:rPr>
          <w:b/>
          <w:bCs/>
          <w:sz w:val="24"/>
          <w:szCs w:val="24"/>
        </w:rPr>
        <w:t>NARRATIVE EVALUATION</w:t>
      </w:r>
    </w:p>
    <w:p w14:paraId="46982503" w14:textId="72894AFD" w:rsidR="00030671" w:rsidRDefault="00127739" w:rsidP="007200F9">
      <w:pPr>
        <w:pStyle w:val="ListParagraph"/>
        <w:numPr>
          <w:ilvl w:val="0"/>
          <w:numId w:val="2"/>
        </w:numPr>
        <w:rPr>
          <w:sz w:val="24"/>
          <w:szCs w:val="24"/>
        </w:rPr>
      </w:pPr>
      <w:r w:rsidRPr="00FE3CA0">
        <w:rPr>
          <w:sz w:val="24"/>
          <w:szCs w:val="24"/>
        </w:rPr>
        <w:t>What would you identify as the</w:t>
      </w:r>
      <w:r w:rsidR="00F81993" w:rsidRPr="00FE3CA0">
        <w:rPr>
          <w:sz w:val="24"/>
          <w:szCs w:val="24"/>
        </w:rPr>
        <w:t xml:space="preserve"> A</w:t>
      </w:r>
      <w:r w:rsidR="00030671" w:rsidRPr="00FE3CA0">
        <w:rPr>
          <w:sz w:val="24"/>
          <w:szCs w:val="24"/>
        </w:rPr>
        <w:t>dministrator</w:t>
      </w:r>
      <w:r w:rsidRPr="00FE3CA0">
        <w:rPr>
          <w:sz w:val="24"/>
          <w:szCs w:val="24"/>
        </w:rPr>
        <w:t>’s strength(s), expressed in terms of the principle</w:t>
      </w:r>
      <w:r w:rsidR="00030671" w:rsidRPr="00FE3CA0">
        <w:rPr>
          <w:sz w:val="24"/>
          <w:szCs w:val="24"/>
        </w:rPr>
        <w:t xml:space="preserve"> results achieved during the rating period</w:t>
      </w:r>
      <w:r w:rsidR="00E24B2F">
        <w:rPr>
          <w:sz w:val="24"/>
          <w:szCs w:val="24"/>
        </w:rPr>
        <w:t>?</w:t>
      </w:r>
    </w:p>
    <w:p w14:paraId="052EA041" w14:textId="1796CE4B" w:rsidR="00FE3CA0" w:rsidRDefault="00FE3CA0" w:rsidP="00FE3CA0">
      <w:pPr>
        <w:rPr>
          <w:sz w:val="24"/>
          <w:szCs w:val="24"/>
        </w:rPr>
      </w:pPr>
    </w:p>
    <w:p w14:paraId="0F74DE8D" w14:textId="4C2E6FC2" w:rsidR="00FE3CA0" w:rsidRDefault="00FE3CA0" w:rsidP="00FE3CA0">
      <w:pPr>
        <w:rPr>
          <w:sz w:val="24"/>
          <w:szCs w:val="24"/>
        </w:rPr>
      </w:pPr>
    </w:p>
    <w:p w14:paraId="2C825426" w14:textId="77777777" w:rsidR="00BF500F" w:rsidRDefault="00BF500F" w:rsidP="00FE3CA0">
      <w:pPr>
        <w:rPr>
          <w:sz w:val="24"/>
          <w:szCs w:val="24"/>
        </w:rPr>
      </w:pPr>
    </w:p>
    <w:p w14:paraId="0BB9B25D" w14:textId="77777777" w:rsidR="00FE3CA0" w:rsidRPr="00FE3CA0" w:rsidRDefault="00FE3CA0" w:rsidP="00FE3CA0">
      <w:pPr>
        <w:rPr>
          <w:sz w:val="24"/>
          <w:szCs w:val="24"/>
        </w:rPr>
      </w:pPr>
    </w:p>
    <w:p w14:paraId="06D4E4D9" w14:textId="05F230D9" w:rsidR="00127739" w:rsidRDefault="00127739" w:rsidP="00E24B2F">
      <w:pPr>
        <w:pStyle w:val="ListParagraph"/>
        <w:numPr>
          <w:ilvl w:val="0"/>
          <w:numId w:val="2"/>
        </w:numPr>
        <w:rPr>
          <w:sz w:val="24"/>
          <w:szCs w:val="24"/>
        </w:rPr>
      </w:pPr>
      <w:r w:rsidRPr="00030671">
        <w:rPr>
          <w:sz w:val="24"/>
          <w:szCs w:val="24"/>
        </w:rPr>
        <w:t xml:space="preserve">What performance area(s) would you identify as most critical for improvement? </w:t>
      </w:r>
    </w:p>
    <w:p w14:paraId="3748ACA8" w14:textId="46FAD9CE" w:rsidR="00E24B2F" w:rsidRDefault="00E24B2F" w:rsidP="00E24B2F">
      <w:pPr>
        <w:rPr>
          <w:sz w:val="24"/>
          <w:szCs w:val="24"/>
        </w:rPr>
      </w:pPr>
    </w:p>
    <w:p w14:paraId="2082922C" w14:textId="77777777" w:rsidR="00BF500F" w:rsidRDefault="00BF500F" w:rsidP="00E24B2F">
      <w:pPr>
        <w:rPr>
          <w:sz w:val="24"/>
          <w:szCs w:val="24"/>
        </w:rPr>
      </w:pPr>
    </w:p>
    <w:p w14:paraId="4173C1E3" w14:textId="10E1E7AD" w:rsidR="00E24B2F" w:rsidRDefault="00E24B2F" w:rsidP="00E24B2F">
      <w:pPr>
        <w:rPr>
          <w:sz w:val="24"/>
          <w:szCs w:val="24"/>
        </w:rPr>
      </w:pPr>
    </w:p>
    <w:p w14:paraId="458192E4" w14:textId="16ED13C4" w:rsidR="00E24B2F" w:rsidRDefault="00E24B2F" w:rsidP="00E24B2F">
      <w:pPr>
        <w:rPr>
          <w:sz w:val="24"/>
          <w:szCs w:val="24"/>
        </w:rPr>
      </w:pPr>
    </w:p>
    <w:p w14:paraId="4630F173" w14:textId="698F19F2" w:rsidR="00127739" w:rsidRDefault="00127739" w:rsidP="00E24B2F">
      <w:pPr>
        <w:pStyle w:val="ListParagraph"/>
        <w:numPr>
          <w:ilvl w:val="0"/>
          <w:numId w:val="2"/>
        </w:numPr>
        <w:rPr>
          <w:sz w:val="24"/>
          <w:szCs w:val="24"/>
        </w:rPr>
      </w:pPr>
      <w:r w:rsidRPr="00030671">
        <w:rPr>
          <w:sz w:val="24"/>
          <w:szCs w:val="24"/>
        </w:rPr>
        <w:lastRenderedPageBreak/>
        <w:t xml:space="preserve">What constructive suggestions or assistance can you offer the </w:t>
      </w:r>
      <w:r w:rsidR="00F81993">
        <w:rPr>
          <w:sz w:val="24"/>
          <w:szCs w:val="24"/>
        </w:rPr>
        <w:t>A</w:t>
      </w:r>
      <w:r w:rsidR="00030671">
        <w:rPr>
          <w:sz w:val="24"/>
          <w:szCs w:val="24"/>
        </w:rPr>
        <w:t>dministrator</w:t>
      </w:r>
      <w:r w:rsidRPr="00030671">
        <w:rPr>
          <w:sz w:val="24"/>
          <w:szCs w:val="24"/>
        </w:rPr>
        <w:t xml:space="preserve"> to enhance performance? </w:t>
      </w:r>
      <w:r w:rsidRPr="00030671">
        <w:rPr>
          <w:sz w:val="24"/>
          <w:szCs w:val="24"/>
          <w:u w:val="single"/>
        </w:rPr>
        <w:t xml:space="preserve"> </w:t>
      </w:r>
    </w:p>
    <w:p w14:paraId="31E3365A" w14:textId="65B524B5" w:rsidR="00E24B2F" w:rsidRDefault="00E24B2F" w:rsidP="00E24B2F">
      <w:pPr>
        <w:rPr>
          <w:sz w:val="24"/>
          <w:szCs w:val="24"/>
        </w:rPr>
      </w:pPr>
    </w:p>
    <w:p w14:paraId="714E29EA" w14:textId="5EAAE101" w:rsidR="00E24B2F" w:rsidRDefault="00E24B2F" w:rsidP="00E24B2F">
      <w:pPr>
        <w:rPr>
          <w:sz w:val="24"/>
          <w:szCs w:val="24"/>
        </w:rPr>
      </w:pPr>
    </w:p>
    <w:p w14:paraId="5C86CBE3" w14:textId="3A48AC37" w:rsidR="00E24B2F" w:rsidRDefault="00E24B2F" w:rsidP="00E24B2F">
      <w:pPr>
        <w:rPr>
          <w:sz w:val="24"/>
          <w:szCs w:val="24"/>
        </w:rPr>
      </w:pPr>
    </w:p>
    <w:p w14:paraId="756EFD8D" w14:textId="194AFA78" w:rsidR="00127739" w:rsidRDefault="00127739" w:rsidP="00E24B2F">
      <w:pPr>
        <w:pStyle w:val="ListParagraph"/>
        <w:numPr>
          <w:ilvl w:val="0"/>
          <w:numId w:val="2"/>
        </w:numPr>
        <w:rPr>
          <w:sz w:val="24"/>
          <w:szCs w:val="24"/>
        </w:rPr>
      </w:pPr>
      <w:r w:rsidRPr="00030671">
        <w:rPr>
          <w:sz w:val="24"/>
          <w:szCs w:val="24"/>
        </w:rPr>
        <w:t xml:space="preserve">What other comments do you have for the </w:t>
      </w:r>
      <w:r w:rsidR="00F81993">
        <w:rPr>
          <w:sz w:val="24"/>
          <w:szCs w:val="24"/>
        </w:rPr>
        <w:t>A</w:t>
      </w:r>
      <w:r w:rsidR="00030671">
        <w:rPr>
          <w:sz w:val="24"/>
          <w:szCs w:val="24"/>
        </w:rPr>
        <w:t>dministrator</w:t>
      </w:r>
      <w:r w:rsidRPr="00030671">
        <w:rPr>
          <w:sz w:val="24"/>
          <w:szCs w:val="24"/>
        </w:rPr>
        <w:t>; e.g., priorities, expectations, goals or objectives for the new rating period</w:t>
      </w:r>
      <w:r w:rsidR="00977B09" w:rsidRPr="00030671">
        <w:rPr>
          <w:sz w:val="24"/>
          <w:szCs w:val="24"/>
        </w:rPr>
        <w:t>?</w:t>
      </w:r>
    </w:p>
    <w:p w14:paraId="6C778DA8" w14:textId="77777777" w:rsidR="00E24B2F" w:rsidRPr="00E24B2F" w:rsidRDefault="00E24B2F" w:rsidP="00E24B2F">
      <w:pPr>
        <w:rPr>
          <w:sz w:val="24"/>
          <w:szCs w:val="24"/>
        </w:rPr>
      </w:pPr>
    </w:p>
    <w:sectPr w:rsidR="00E24B2F" w:rsidRPr="00E24B2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22F1" w14:textId="77777777" w:rsidR="003F40A9" w:rsidRDefault="003F40A9" w:rsidP="00A012BD">
      <w:pPr>
        <w:spacing w:after="0" w:line="240" w:lineRule="auto"/>
      </w:pPr>
      <w:r>
        <w:separator/>
      </w:r>
    </w:p>
  </w:endnote>
  <w:endnote w:type="continuationSeparator" w:id="0">
    <w:p w14:paraId="083DE2E4" w14:textId="77777777" w:rsidR="003F40A9" w:rsidRDefault="003F40A9" w:rsidP="00A0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541902"/>
      <w:docPartObj>
        <w:docPartGallery w:val="Page Numbers (Bottom of Page)"/>
        <w:docPartUnique/>
      </w:docPartObj>
    </w:sdtPr>
    <w:sdtEndPr>
      <w:rPr>
        <w:color w:val="7F7F7F" w:themeColor="background1" w:themeShade="7F"/>
        <w:spacing w:val="60"/>
      </w:rPr>
    </w:sdtEndPr>
    <w:sdtContent>
      <w:p w14:paraId="02771D84" w14:textId="512BEEA5" w:rsidR="00A012BD" w:rsidRDefault="00A012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030671">
          <w:rPr>
            <w:color w:val="7F7F7F" w:themeColor="background1" w:themeShade="7F"/>
            <w:spacing w:val="60"/>
          </w:rPr>
          <w:tab/>
        </w:r>
        <w:r w:rsidR="00030671">
          <w:rPr>
            <w:color w:val="7F7F7F" w:themeColor="background1" w:themeShade="7F"/>
            <w:spacing w:val="60"/>
          </w:rPr>
          <w:tab/>
          <w:t>Initials ___</w:t>
        </w:r>
      </w:p>
    </w:sdtContent>
  </w:sdt>
  <w:p w14:paraId="7E6789BB" w14:textId="3A06EAB6" w:rsidR="00A012BD" w:rsidRDefault="00A0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0B87" w14:textId="77777777" w:rsidR="003F40A9" w:rsidRDefault="003F40A9" w:rsidP="00A012BD">
      <w:pPr>
        <w:spacing w:after="0" w:line="240" w:lineRule="auto"/>
      </w:pPr>
      <w:r>
        <w:separator/>
      </w:r>
    </w:p>
  </w:footnote>
  <w:footnote w:type="continuationSeparator" w:id="0">
    <w:p w14:paraId="08128B74" w14:textId="77777777" w:rsidR="003F40A9" w:rsidRDefault="003F40A9" w:rsidP="00A01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9559" w14:textId="1C9E8D77" w:rsidR="00A012BD" w:rsidRPr="00A012BD" w:rsidRDefault="00A012BD" w:rsidP="00A012BD">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24F4"/>
    <w:multiLevelType w:val="hybridMultilevel"/>
    <w:tmpl w:val="AD74B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F3F5C"/>
    <w:multiLevelType w:val="hybridMultilevel"/>
    <w:tmpl w:val="2ED2B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415252">
    <w:abstractNumId w:val="1"/>
  </w:num>
  <w:num w:numId="2" w16cid:durableId="18983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E514B2-3EE5-4A62-AD7C-ACCBF3F99E22}"/>
    <w:docVar w:name="dgnword-eventsink" w:val="2501231395744"/>
  </w:docVars>
  <w:rsids>
    <w:rsidRoot w:val="007A4CF9"/>
    <w:rsid w:val="00030671"/>
    <w:rsid w:val="000D44D4"/>
    <w:rsid w:val="00127739"/>
    <w:rsid w:val="00263467"/>
    <w:rsid w:val="00345863"/>
    <w:rsid w:val="003F40A9"/>
    <w:rsid w:val="005C058B"/>
    <w:rsid w:val="005D56B0"/>
    <w:rsid w:val="00733ED6"/>
    <w:rsid w:val="007A4CF9"/>
    <w:rsid w:val="00897199"/>
    <w:rsid w:val="00977B09"/>
    <w:rsid w:val="00A012BD"/>
    <w:rsid w:val="00A67F68"/>
    <w:rsid w:val="00BF500F"/>
    <w:rsid w:val="00E24B2F"/>
    <w:rsid w:val="00F464C2"/>
    <w:rsid w:val="00F51C65"/>
    <w:rsid w:val="00F81993"/>
    <w:rsid w:val="00FE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AEA0"/>
  <w15:chartTrackingRefBased/>
  <w15:docId w15:val="{AFC078F3-B437-428F-A154-F2FFA766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6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977B09"/>
    <w:pPr>
      <w:widowControl w:val="0"/>
      <w:spacing w:after="0" w:line="240" w:lineRule="auto"/>
      <w:ind w:left="100"/>
      <w:outlineLvl w:val="1"/>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CF9"/>
    <w:pPr>
      <w:ind w:left="720"/>
      <w:contextualSpacing/>
    </w:pPr>
  </w:style>
  <w:style w:type="character" w:customStyle="1" w:styleId="Heading2Char">
    <w:name w:val="Heading 2 Char"/>
    <w:basedOn w:val="DefaultParagraphFont"/>
    <w:link w:val="Heading2"/>
    <w:uiPriority w:val="1"/>
    <w:rsid w:val="00977B09"/>
    <w:rPr>
      <w:rFonts w:ascii="Arial" w:eastAsia="Arial" w:hAnsi="Arial"/>
      <w:sz w:val="24"/>
      <w:szCs w:val="24"/>
    </w:rPr>
  </w:style>
  <w:style w:type="paragraph" w:styleId="Header">
    <w:name w:val="header"/>
    <w:basedOn w:val="Normal"/>
    <w:link w:val="HeaderChar"/>
    <w:uiPriority w:val="99"/>
    <w:unhideWhenUsed/>
    <w:rsid w:val="00A01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D"/>
  </w:style>
  <w:style w:type="paragraph" w:styleId="Footer">
    <w:name w:val="footer"/>
    <w:basedOn w:val="Normal"/>
    <w:link w:val="FooterChar"/>
    <w:uiPriority w:val="99"/>
    <w:unhideWhenUsed/>
    <w:rsid w:val="00A01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BD"/>
  </w:style>
  <w:style w:type="character" w:customStyle="1" w:styleId="Heading1Char">
    <w:name w:val="Heading 1 Char"/>
    <w:basedOn w:val="DefaultParagraphFont"/>
    <w:link w:val="Heading1"/>
    <w:uiPriority w:val="9"/>
    <w:rsid w:val="000306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E3CA0"/>
    <w:rPr>
      <w:color w:val="0563C1" w:themeColor="hyperlink"/>
      <w:u w:val="single"/>
    </w:rPr>
  </w:style>
  <w:style w:type="character" w:styleId="UnresolvedMention">
    <w:name w:val="Unresolved Mention"/>
    <w:basedOn w:val="DefaultParagraphFont"/>
    <w:uiPriority w:val="99"/>
    <w:semiHidden/>
    <w:unhideWhenUsed/>
    <w:rsid w:val="00FE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onna.rogers@tennesse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7fa274-bcfd-4415-81af-84aeeba0acc5">
      <Terms xmlns="http://schemas.microsoft.com/office/infopath/2007/PartnerControls"/>
    </lcf76f155ced4ddcb4097134ff3c332f>
    <TaxCatchAll xmlns="37a28615-bc28-475b-9539-951d8378f3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6" ma:contentTypeDescription="Create a new document." ma:contentTypeScope="" ma:versionID="988b671d334981baed84b93cb7b28f9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d4e9312665c261ec1b689016e0c627b2"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07445-82F7-478D-B604-F846DE0D114A}">
  <ds:schemaRefs>
    <ds:schemaRef ds:uri="http://schemas.microsoft.com/sharepoint/v3/contenttype/forms"/>
  </ds:schemaRefs>
</ds:datastoreItem>
</file>

<file path=customXml/itemProps2.xml><?xml version="1.0" encoding="utf-8"?>
<ds:datastoreItem xmlns:ds="http://schemas.openxmlformats.org/officeDocument/2006/customXml" ds:itemID="{C73A260A-2DDD-4ACC-B46F-32499C3888FA}">
  <ds:schemaRefs>
    <ds:schemaRef ds:uri="http://schemas.microsoft.com/office/2006/metadata/properties"/>
    <ds:schemaRef ds:uri="http://schemas.microsoft.com/office/infopath/2007/PartnerControls"/>
    <ds:schemaRef ds:uri="817fa274-bcfd-4415-81af-84aeeba0acc5"/>
    <ds:schemaRef ds:uri="37a28615-bc28-475b-9539-951d8378f392"/>
  </ds:schemaRefs>
</ds:datastoreItem>
</file>

<file path=customXml/itemProps3.xml><?xml version="1.0" encoding="utf-8"?>
<ds:datastoreItem xmlns:ds="http://schemas.openxmlformats.org/officeDocument/2006/customXml" ds:itemID="{7FFEEF5B-E4B3-459C-A59F-E12F36598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a274-bcfd-4415-81af-84aeeba0acc5"/>
    <ds:schemaRef ds:uri="37a28615-bc28-475b-9539-951d8378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Honna</dc:creator>
  <cp:keywords/>
  <dc:description/>
  <cp:lastModifiedBy>McMillen, Dawn</cp:lastModifiedBy>
  <cp:revision>4</cp:revision>
  <dcterms:created xsi:type="dcterms:W3CDTF">2022-01-26T22:25:00Z</dcterms:created>
  <dcterms:modified xsi:type="dcterms:W3CDTF">2023-02-02T17:45:00Z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0x010100DAFEE029F3E365498AF24659CE2D899A</vt:lpwstr>
  </property>
  <property fmtid="{D5CDD505-2E9C-101B-9397-08002B2CF9AE}" pid="3" name="MediaServiceImageTags">
    <vt:lpwstr/>
  </property>
</Properties>
</file>