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3F737E" w14:textId="226BC91E" w:rsidR="00FE0F7E" w:rsidRPr="00F66ADA" w:rsidRDefault="00FE0F7E" w:rsidP="00F66ADA">
      <w:pPr>
        <w:jc w:val="center"/>
        <w:rPr>
          <w:b/>
          <w:sz w:val="32"/>
          <w:szCs w:val="32"/>
        </w:rPr>
      </w:pPr>
      <w:r w:rsidRPr="00F66ADA">
        <w:rPr>
          <w:b/>
          <w:sz w:val="32"/>
          <w:szCs w:val="32"/>
          <w:lang w:val="en"/>
        </w:rPr>
        <w:t>Municipal Technical Advisory Service</w:t>
      </w:r>
    </w:p>
    <w:p w14:paraId="6E3E68C2" w14:textId="77777777" w:rsidR="00FE0F7E" w:rsidRPr="00F66ADA" w:rsidRDefault="00FE0F7E" w:rsidP="00F66ADA">
      <w:pPr>
        <w:jc w:val="center"/>
        <w:rPr>
          <w:sz w:val="32"/>
          <w:szCs w:val="32"/>
        </w:rPr>
      </w:pPr>
      <w:r w:rsidRPr="00F66ADA">
        <w:rPr>
          <w:b/>
          <w:sz w:val="32"/>
          <w:szCs w:val="32"/>
        </w:rPr>
        <w:t>Strategic Plan 2019 - 2024</w:t>
      </w:r>
    </w:p>
    <w:p w14:paraId="6B45DF52" w14:textId="77777777" w:rsidR="00FE0F7E" w:rsidRPr="00402B06" w:rsidRDefault="00FE0F7E" w:rsidP="00FE0F7E">
      <w:pPr>
        <w:rPr>
          <w:rFonts w:asciiTheme="majorHAnsi" w:hAnsiTheme="majorHAnsi" w:cstheme="majorHAnsi"/>
          <w:sz w:val="24"/>
          <w:szCs w:val="24"/>
          <w:u w:val="single"/>
        </w:rPr>
      </w:pPr>
    </w:p>
    <w:p w14:paraId="72954EF0" w14:textId="77777777" w:rsidR="00FE0F7E" w:rsidRPr="00402B06" w:rsidRDefault="00FE0F7E" w:rsidP="002E17CF">
      <w:pPr>
        <w:spacing w:after="0" w:line="240" w:lineRule="auto"/>
        <w:rPr>
          <w:rFonts w:asciiTheme="majorHAnsi" w:hAnsiTheme="majorHAnsi" w:cstheme="majorHAnsi"/>
          <w:b/>
          <w:sz w:val="24"/>
          <w:szCs w:val="24"/>
        </w:rPr>
      </w:pPr>
      <w:r w:rsidRPr="00402B06">
        <w:rPr>
          <w:rFonts w:asciiTheme="majorHAnsi" w:hAnsiTheme="majorHAnsi" w:cstheme="majorHAnsi"/>
          <w:b/>
          <w:sz w:val="24"/>
          <w:szCs w:val="24"/>
        </w:rPr>
        <w:t>OVERVIEW</w:t>
      </w:r>
    </w:p>
    <w:p w14:paraId="65023AA8" w14:textId="611B9803" w:rsidR="00FE0F7E" w:rsidRPr="00402B06" w:rsidRDefault="00FE0F7E" w:rsidP="002E17CF">
      <w:pPr>
        <w:spacing w:after="0" w:line="240" w:lineRule="auto"/>
        <w:rPr>
          <w:rFonts w:asciiTheme="majorHAnsi" w:hAnsiTheme="majorHAnsi" w:cstheme="majorHAnsi"/>
          <w:sz w:val="24"/>
          <w:szCs w:val="24"/>
        </w:rPr>
      </w:pPr>
      <w:r w:rsidRPr="00402B06">
        <w:rPr>
          <w:rFonts w:asciiTheme="majorHAnsi" w:hAnsiTheme="majorHAnsi" w:cstheme="majorHAnsi"/>
          <w:sz w:val="24"/>
          <w:szCs w:val="24"/>
        </w:rPr>
        <w:t>The Municipal Technical Advisory Service (MTAS) is an agency of the Institute for Public Service (IPS) o</w:t>
      </w:r>
      <w:r w:rsidR="00402B06">
        <w:rPr>
          <w:rFonts w:asciiTheme="majorHAnsi" w:hAnsiTheme="majorHAnsi" w:cstheme="majorHAnsi"/>
          <w:sz w:val="24"/>
          <w:szCs w:val="24"/>
        </w:rPr>
        <w:t xml:space="preserve">f the University of Tennessee. </w:t>
      </w:r>
      <w:r w:rsidRPr="00402B06">
        <w:rPr>
          <w:rFonts w:asciiTheme="majorHAnsi" w:hAnsiTheme="majorHAnsi" w:cstheme="majorHAnsi"/>
          <w:sz w:val="24"/>
          <w:szCs w:val="24"/>
        </w:rPr>
        <w:t xml:space="preserve">IPS is a statewide, system‐wide organization that fulfills the University’s public service mandate by applying university expertise to community and workplace needs.  </w:t>
      </w:r>
    </w:p>
    <w:p w14:paraId="21912769" w14:textId="77777777" w:rsidR="00FE0F7E" w:rsidRPr="00402B06" w:rsidRDefault="00FE0F7E" w:rsidP="002E17CF">
      <w:pPr>
        <w:spacing w:after="0" w:line="240" w:lineRule="auto"/>
        <w:rPr>
          <w:rFonts w:asciiTheme="majorHAnsi" w:hAnsiTheme="majorHAnsi" w:cstheme="majorHAnsi"/>
          <w:sz w:val="24"/>
          <w:szCs w:val="24"/>
        </w:rPr>
      </w:pPr>
    </w:p>
    <w:p w14:paraId="58A19B98" w14:textId="7373937A" w:rsidR="00FE0F7E" w:rsidRPr="00402B06" w:rsidRDefault="00FE0F7E" w:rsidP="002E17CF">
      <w:pPr>
        <w:spacing w:after="0" w:line="240" w:lineRule="auto"/>
        <w:rPr>
          <w:rFonts w:asciiTheme="majorHAnsi" w:hAnsiTheme="majorHAnsi" w:cstheme="majorHAnsi"/>
          <w:sz w:val="24"/>
          <w:szCs w:val="24"/>
        </w:rPr>
      </w:pPr>
      <w:r w:rsidRPr="00402B06">
        <w:rPr>
          <w:rFonts w:asciiTheme="majorHAnsi" w:hAnsiTheme="majorHAnsi" w:cstheme="majorHAnsi"/>
          <w:sz w:val="24"/>
          <w:szCs w:val="24"/>
        </w:rPr>
        <w:t xml:space="preserve">Through MTAS the towns and cities of Tennessee are supported by and have available experts dedicated solely to research, consulting and training </w:t>
      </w:r>
      <w:r w:rsidR="00402B06">
        <w:rPr>
          <w:rFonts w:asciiTheme="majorHAnsi" w:hAnsiTheme="majorHAnsi" w:cstheme="majorHAnsi"/>
          <w:sz w:val="24"/>
          <w:szCs w:val="24"/>
        </w:rPr>
        <w:t xml:space="preserve">on Tennessee municipal issues. </w:t>
      </w:r>
    </w:p>
    <w:p w14:paraId="4ADAF5C1" w14:textId="77777777" w:rsidR="00FE0F7E" w:rsidRPr="00402B06" w:rsidRDefault="00FE0F7E" w:rsidP="002E17CF">
      <w:pPr>
        <w:spacing w:after="0" w:line="240" w:lineRule="auto"/>
        <w:rPr>
          <w:rFonts w:asciiTheme="majorHAnsi" w:hAnsiTheme="majorHAnsi" w:cstheme="majorHAnsi"/>
          <w:sz w:val="24"/>
          <w:szCs w:val="24"/>
        </w:rPr>
      </w:pPr>
    </w:p>
    <w:p w14:paraId="4D12B74B" w14:textId="0BC69CCB" w:rsidR="00FE0F7E" w:rsidRPr="00402B06" w:rsidRDefault="00FE0F7E" w:rsidP="002E17CF">
      <w:pPr>
        <w:spacing w:after="0" w:line="240" w:lineRule="auto"/>
        <w:rPr>
          <w:rFonts w:asciiTheme="majorHAnsi" w:hAnsiTheme="majorHAnsi" w:cstheme="majorHAnsi"/>
          <w:sz w:val="24"/>
          <w:szCs w:val="24"/>
        </w:rPr>
      </w:pPr>
      <w:r w:rsidRPr="00402B06">
        <w:rPr>
          <w:rFonts w:asciiTheme="majorHAnsi" w:hAnsiTheme="majorHAnsi" w:cstheme="majorHAnsi"/>
          <w:sz w:val="24"/>
          <w:szCs w:val="24"/>
        </w:rPr>
        <w:t xml:space="preserve">MTAS was established on April 15, 1949 by </w:t>
      </w:r>
      <w:r w:rsidR="00EA1EC2">
        <w:rPr>
          <w:rFonts w:asciiTheme="majorHAnsi" w:hAnsiTheme="majorHAnsi" w:cstheme="majorHAnsi"/>
          <w:sz w:val="24"/>
          <w:szCs w:val="24"/>
        </w:rPr>
        <w:t>Chapter 261 of Public Acts of 1949 to provide:</w:t>
      </w:r>
    </w:p>
    <w:p w14:paraId="620E8B57" w14:textId="77777777" w:rsidR="00FE0F7E" w:rsidRPr="00402B06" w:rsidRDefault="00FE0F7E" w:rsidP="002E17CF">
      <w:pPr>
        <w:spacing w:after="0" w:line="240" w:lineRule="auto"/>
        <w:rPr>
          <w:rFonts w:asciiTheme="majorHAnsi" w:hAnsiTheme="majorHAnsi" w:cstheme="majorHAnsi"/>
          <w:i/>
          <w:iCs/>
          <w:sz w:val="24"/>
          <w:szCs w:val="24"/>
        </w:rPr>
      </w:pPr>
    </w:p>
    <w:p w14:paraId="6304734D" w14:textId="558155C6" w:rsidR="00FE0F7E" w:rsidRPr="00402B06" w:rsidRDefault="00EA1EC2" w:rsidP="002E17CF">
      <w:pPr>
        <w:spacing w:after="0" w:line="240" w:lineRule="auto"/>
        <w:rPr>
          <w:rFonts w:asciiTheme="majorHAnsi" w:hAnsiTheme="majorHAnsi" w:cstheme="majorHAnsi"/>
          <w:i/>
          <w:iCs/>
          <w:sz w:val="24"/>
          <w:szCs w:val="24"/>
        </w:rPr>
      </w:pPr>
      <w:r>
        <w:rPr>
          <w:rFonts w:asciiTheme="majorHAnsi" w:hAnsiTheme="majorHAnsi" w:cstheme="majorHAnsi"/>
          <w:i/>
          <w:iCs/>
          <w:sz w:val="24"/>
          <w:szCs w:val="24"/>
        </w:rPr>
        <w:t xml:space="preserve">… </w:t>
      </w:r>
      <w:r w:rsidR="00FE0F7E" w:rsidRPr="00402B06">
        <w:rPr>
          <w:rFonts w:asciiTheme="majorHAnsi" w:hAnsiTheme="majorHAnsi" w:cstheme="majorHAnsi"/>
          <w:i/>
          <w:iCs/>
          <w:sz w:val="24"/>
          <w:szCs w:val="24"/>
        </w:rPr>
        <w:t xml:space="preserve">studies and research in municipal government, publications, educational conferences and attendance </w:t>
      </w:r>
      <w:r>
        <w:rPr>
          <w:rFonts w:asciiTheme="majorHAnsi" w:hAnsiTheme="majorHAnsi" w:cstheme="majorHAnsi"/>
          <w:i/>
          <w:iCs/>
          <w:sz w:val="24"/>
          <w:szCs w:val="24"/>
        </w:rPr>
        <w:t>there</w:t>
      </w:r>
      <w:r w:rsidR="00FE0F7E" w:rsidRPr="00402B06">
        <w:rPr>
          <w:rFonts w:asciiTheme="majorHAnsi" w:hAnsiTheme="majorHAnsi" w:cstheme="majorHAnsi"/>
          <w:i/>
          <w:iCs/>
          <w:sz w:val="24"/>
          <w:szCs w:val="24"/>
        </w:rPr>
        <w:t>at and in furnishing technical, consultative and field services to municipalities in problems relating to fiscal administration, accounting, tax assessment and collection, law enforcement, improvements and public works</w:t>
      </w:r>
      <w:r>
        <w:rPr>
          <w:rFonts w:asciiTheme="majorHAnsi" w:hAnsiTheme="majorHAnsi" w:cstheme="majorHAnsi"/>
          <w:i/>
          <w:iCs/>
          <w:sz w:val="24"/>
          <w:szCs w:val="24"/>
        </w:rPr>
        <w:t>,</w:t>
      </w:r>
      <w:r w:rsidR="00FE0F7E" w:rsidRPr="00402B06">
        <w:rPr>
          <w:rFonts w:asciiTheme="majorHAnsi" w:hAnsiTheme="majorHAnsi" w:cstheme="majorHAnsi"/>
          <w:i/>
          <w:iCs/>
          <w:sz w:val="24"/>
          <w:szCs w:val="24"/>
        </w:rPr>
        <w:t xml:space="preserve"> and in any and all matters relating to municipal government.</w:t>
      </w:r>
    </w:p>
    <w:p w14:paraId="3CC843FD" w14:textId="77777777" w:rsidR="00FE0F7E" w:rsidRPr="00402B06" w:rsidRDefault="00FE0F7E" w:rsidP="002E17CF">
      <w:pPr>
        <w:spacing w:after="0" w:line="240" w:lineRule="auto"/>
        <w:rPr>
          <w:rFonts w:asciiTheme="majorHAnsi" w:hAnsiTheme="majorHAnsi" w:cstheme="majorHAnsi"/>
          <w:sz w:val="24"/>
          <w:szCs w:val="24"/>
        </w:rPr>
      </w:pPr>
    </w:p>
    <w:p w14:paraId="69E513C7" w14:textId="77777777" w:rsidR="00FE0F7E" w:rsidRPr="00402B06" w:rsidRDefault="00FE0F7E" w:rsidP="002E17CF">
      <w:pPr>
        <w:spacing w:after="0" w:line="240" w:lineRule="auto"/>
        <w:rPr>
          <w:rFonts w:asciiTheme="majorHAnsi" w:hAnsiTheme="majorHAnsi" w:cstheme="majorHAnsi"/>
          <w:sz w:val="24"/>
          <w:szCs w:val="24"/>
        </w:rPr>
      </w:pPr>
      <w:r w:rsidRPr="00402B06">
        <w:rPr>
          <w:rFonts w:asciiTheme="majorHAnsi" w:hAnsiTheme="majorHAnsi" w:cstheme="majorHAnsi"/>
          <w:sz w:val="24"/>
          <w:szCs w:val="24"/>
        </w:rPr>
        <w:t>MTAS collaborates with agencies within IPS, the university system, and with all entities that work with municipal governments to meet the Mission and Vision of the agency and to improve public services in Tennessee.</w:t>
      </w:r>
    </w:p>
    <w:p w14:paraId="1434B574" w14:textId="77777777" w:rsidR="00FE0F7E" w:rsidRPr="00402B06" w:rsidRDefault="00FE0F7E" w:rsidP="002E17CF">
      <w:pPr>
        <w:spacing w:after="0" w:line="240" w:lineRule="auto"/>
        <w:rPr>
          <w:rFonts w:asciiTheme="majorHAnsi" w:hAnsiTheme="majorHAnsi" w:cstheme="majorHAnsi"/>
          <w:sz w:val="24"/>
          <w:szCs w:val="24"/>
        </w:rPr>
      </w:pPr>
    </w:p>
    <w:p w14:paraId="4521D5CB" w14:textId="77777777" w:rsidR="00FE0F7E" w:rsidRPr="00402B06" w:rsidRDefault="00FE0F7E" w:rsidP="002E17CF">
      <w:pPr>
        <w:spacing w:after="0" w:line="240" w:lineRule="auto"/>
        <w:rPr>
          <w:rFonts w:asciiTheme="majorHAnsi" w:hAnsiTheme="majorHAnsi" w:cstheme="majorHAnsi"/>
          <w:sz w:val="24"/>
          <w:szCs w:val="24"/>
        </w:rPr>
      </w:pPr>
    </w:p>
    <w:p w14:paraId="3E139E7E" w14:textId="77777777" w:rsidR="00FE0F7E" w:rsidRPr="00402B06" w:rsidRDefault="00FE0F7E" w:rsidP="002E17CF">
      <w:pPr>
        <w:spacing w:after="0" w:line="240" w:lineRule="auto"/>
        <w:rPr>
          <w:rFonts w:asciiTheme="majorHAnsi" w:hAnsiTheme="majorHAnsi" w:cstheme="majorHAnsi"/>
          <w:b/>
          <w:sz w:val="24"/>
          <w:szCs w:val="24"/>
        </w:rPr>
      </w:pPr>
      <w:r w:rsidRPr="00402B06">
        <w:rPr>
          <w:rFonts w:asciiTheme="majorHAnsi" w:hAnsiTheme="majorHAnsi" w:cstheme="majorHAnsi"/>
          <w:b/>
          <w:sz w:val="24"/>
          <w:szCs w:val="24"/>
        </w:rPr>
        <w:t>MTAS MISSION</w:t>
      </w:r>
    </w:p>
    <w:p w14:paraId="11B42822" w14:textId="77777777" w:rsidR="00FE0F7E" w:rsidRPr="00402B06" w:rsidRDefault="00FE0F7E" w:rsidP="002E17CF">
      <w:pPr>
        <w:shd w:val="clear" w:color="auto" w:fill="FFFFFF"/>
        <w:spacing w:after="0" w:line="240" w:lineRule="auto"/>
        <w:rPr>
          <w:rFonts w:asciiTheme="majorHAnsi" w:hAnsiTheme="majorHAnsi" w:cstheme="majorHAnsi"/>
          <w:i/>
          <w:color w:val="343534"/>
          <w:sz w:val="24"/>
          <w:szCs w:val="24"/>
          <w:shd w:val="clear" w:color="auto" w:fill="FFFFFF"/>
        </w:rPr>
      </w:pPr>
      <w:r w:rsidRPr="00402B06">
        <w:rPr>
          <w:rFonts w:asciiTheme="majorHAnsi" w:hAnsiTheme="majorHAnsi" w:cstheme="majorHAnsi"/>
          <w:i/>
          <w:color w:val="343534"/>
          <w:sz w:val="24"/>
          <w:szCs w:val="24"/>
          <w:shd w:val="clear" w:color="auto" w:fill="FFFFFF"/>
        </w:rPr>
        <w:t>We work with Tennessee municipalities to improve the lives of those they serve.</w:t>
      </w:r>
    </w:p>
    <w:p w14:paraId="47746A75" w14:textId="77777777" w:rsidR="00FE0F7E" w:rsidRPr="00402B06" w:rsidRDefault="00FE0F7E" w:rsidP="002E17CF">
      <w:pPr>
        <w:shd w:val="clear" w:color="auto" w:fill="FFFFFF"/>
        <w:spacing w:after="0" w:line="240" w:lineRule="auto"/>
        <w:rPr>
          <w:rFonts w:asciiTheme="majorHAnsi" w:hAnsiTheme="majorHAnsi" w:cstheme="majorHAnsi"/>
          <w:sz w:val="24"/>
          <w:szCs w:val="24"/>
          <w:lang w:val="en"/>
        </w:rPr>
      </w:pPr>
    </w:p>
    <w:p w14:paraId="5824D6A1" w14:textId="77777777" w:rsidR="00FE0F7E" w:rsidRPr="00402B06" w:rsidRDefault="00FE0F7E" w:rsidP="002E17CF">
      <w:pPr>
        <w:shd w:val="clear" w:color="auto" w:fill="FFFFFF"/>
        <w:spacing w:after="0" w:line="240" w:lineRule="auto"/>
        <w:rPr>
          <w:rFonts w:asciiTheme="majorHAnsi" w:hAnsiTheme="majorHAnsi" w:cstheme="majorHAnsi"/>
          <w:sz w:val="24"/>
          <w:szCs w:val="24"/>
          <w:lang w:val="en"/>
        </w:rPr>
      </w:pPr>
    </w:p>
    <w:p w14:paraId="184ACD4F" w14:textId="77777777" w:rsidR="00FE0F7E" w:rsidRPr="00402B06" w:rsidRDefault="00FE0F7E" w:rsidP="002E17CF">
      <w:pPr>
        <w:spacing w:after="0" w:line="240" w:lineRule="auto"/>
        <w:rPr>
          <w:rFonts w:asciiTheme="majorHAnsi" w:hAnsiTheme="majorHAnsi" w:cstheme="majorHAnsi"/>
          <w:b/>
          <w:sz w:val="24"/>
          <w:szCs w:val="24"/>
        </w:rPr>
      </w:pPr>
      <w:r w:rsidRPr="00402B06">
        <w:rPr>
          <w:rFonts w:asciiTheme="majorHAnsi" w:hAnsiTheme="majorHAnsi" w:cstheme="majorHAnsi"/>
          <w:b/>
          <w:sz w:val="24"/>
          <w:szCs w:val="24"/>
        </w:rPr>
        <w:t>MTAS VISION</w:t>
      </w:r>
    </w:p>
    <w:p w14:paraId="08B31BFB" w14:textId="77777777" w:rsidR="00FE0F7E" w:rsidRPr="00402B06" w:rsidRDefault="00FE0F7E" w:rsidP="002E17CF">
      <w:pPr>
        <w:shd w:val="clear" w:color="auto" w:fill="FFFFFF"/>
        <w:spacing w:after="0" w:line="240" w:lineRule="auto"/>
        <w:rPr>
          <w:rFonts w:asciiTheme="majorHAnsi" w:hAnsiTheme="majorHAnsi" w:cstheme="majorHAnsi"/>
          <w:i/>
          <w:color w:val="343534"/>
          <w:sz w:val="24"/>
          <w:szCs w:val="24"/>
          <w:shd w:val="clear" w:color="auto" w:fill="FFFFFF"/>
        </w:rPr>
      </w:pPr>
      <w:r w:rsidRPr="00402B06">
        <w:rPr>
          <w:rFonts w:asciiTheme="majorHAnsi" w:hAnsiTheme="majorHAnsi" w:cstheme="majorHAnsi"/>
          <w:i/>
          <w:color w:val="343534"/>
          <w:sz w:val="24"/>
          <w:szCs w:val="24"/>
          <w:shd w:val="clear" w:color="auto" w:fill="FFFFFF"/>
        </w:rPr>
        <w:t>Tennessee municipalities will be a national model of good governance.</w:t>
      </w:r>
    </w:p>
    <w:p w14:paraId="5A451C36" w14:textId="77777777" w:rsidR="00FE0F7E" w:rsidRPr="00402B06" w:rsidRDefault="00FE0F7E" w:rsidP="002E17CF">
      <w:pPr>
        <w:shd w:val="clear" w:color="auto" w:fill="FFFFFF"/>
        <w:spacing w:after="0" w:line="240" w:lineRule="auto"/>
        <w:rPr>
          <w:rFonts w:asciiTheme="majorHAnsi" w:hAnsiTheme="majorHAnsi" w:cstheme="majorHAnsi"/>
          <w:sz w:val="24"/>
          <w:szCs w:val="24"/>
          <w:lang w:val="en"/>
        </w:rPr>
      </w:pPr>
    </w:p>
    <w:p w14:paraId="28582E04" w14:textId="77777777" w:rsidR="00FE0F7E" w:rsidRPr="00402B06" w:rsidRDefault="00FE0F7E" w:rsidP="002E17CF">
      <w:pPr>
        <w:shd w:val="clear" w:color="auto" w:fill="FFFFFF"/>
        <w:spacing w:after="0" w:line="240" w:lineRule="auto"/>
        <w:rPr>
          <w:rFonts w:asciiTheme="majorHAnsi" w:hAnsiTheme="majorHAnsi" w:cstheme="majorHAnsi"/>
          <w:sz w:val="24"/>
          <w:szCs w:val="24"/>
          <w:lang w:val="en"/>
        </w:rPr>
      </w:pPr>
    </w:p>
    <w:p w14:paraId="59EA2698" w14:textId="77777777" w:rsidR="00FE0F7E" w:rsidRPr="00402B06" w:rsidRDefault="00FE0F7E" w:rsidP="002E17CF">
      <w:pPr>
        <w:shd w:val="clear" w:color="auto" w:fill="FFFFFF"/>
        <w:spacing w:after="0" w:line="240" w:lineRule="auto"/>
        <w:rPr>
          <w:rFonts w:asciiTheme="majorHAnsi" w:hAnsiTheme="majorHAnsi" w:cstheme="majorHAnsi"/>
          <w:b/>
          <w:i/>
          <w:color w:val="343534"/>
          <w:sz w:val="24"/>
          <w:szCs w:val="24"/>
          <w:shd w:val="clear" w:color="auto" w:fill="FFFFFF"/>
        </w:rPr>
      </w:pPr>
      <w:r w:rsidRPr="00402B06">
        <w:rPr>
          <w:rFonts w:asciiTheme="majorHAnsi" w:hAnsiTheme="majorHAnsi" w:cstheme="majorHAnsi"/>
          <w:b/>
          <w:sz w:val="24"/>
          <w:szCs w:val="24"/>
          <w:lang w:val="en"/>
        </w:rPr>
        <w:t>MTAS VALUES</w:t>
      </w:r>
    </w:p>
    <w:p w14:paraId="02D6A86C" w14:textId="77777777" w:rsidR="002E17CF" w:rsidRPr="00402B06" w:rsidRDefault="002E17CF" w:rsidP="002E17CF">
      <w:pPr>
        <w:pStyle w:val="ListParagraph"/>
        <w:numPr>
          <w:ilvl w:val="0"/>
          <w:numId w:val="1"/>
        </w:numPr>
        <w:shd w:val="clear" w:color="auto" w:fill="FFFFFF"/>
        <w:ind w:left="0" w:firstLine="0"/>
        <w:rPr>
          <w:rFonts w:asciiTheme="majorHAnsi" w:eastAsia="Times New Roman" w:hAnsiTheme="majorHAnsi" w:cstheme="majorHAnsi"/>
          <w:i/>
          <w:color w:val="343534"/>
          <w:sz w:val="24"/>
          <w:szCs w:val="24"/>
        </w:rPr>
        <w:sectPr w:rsidR="002E17CF" w:rsidRPr="00402B06">
          <w:headerReference w:type="default" r:id="rId7"/>
          <w:footerReference w:type="default" r:id="rId8"/>
          <w:headerReference w:type="first" r:id="rId9"/>
          <w:pgSz w:w="12240" w:h="15840"/>
          <w:pgMar w:top="1440" w:right="1440" w:bottom="1440" w:left="1440" w:header="720" w:footer="720" w:gutter="0"/>
          <w:cols w:space="720"/>
          <w:docGrid w:linePitch="360"/>
        </w:sectPr>
      </w:pPr>
    </w:p>
    <w:p w14:paraId="133973B3" w14:textId="1039574C" w:rsidR="00FE0F7E" w:rsidRPr="00402B06" w:rsidRDefault="002E17CF" w:rsidP="002E17CF">
      <w:pPr>
        <w:pStyle w:val="ListParagraph"/>
        <w:numPr>
          <w:ilvl w:val="0"/>
          <w:numId w:val="1"/>
        </w:numPr>
        <w:shd w:val="clear" w:color="auto" w:fill="FFFFFF"/>
        <w:ind w:left="0" w:firstLine="0"/>
        <w:rPr>
          <w:rFonts w:asciiTheme="majorHAnsi" w:eastAsia="Times New Roman" w:hAnsiTheme="majorHAnsi" w:cstheme="majorHAnsi"/>
          <w:i/>
          <w:color w:val="343534"/>
          <w:sz w:val="24"/>
          <w:szCs w:val="24"/>
        </w:rPr>
      </w:pPr>
      <w:r w:rsidRPr="00402B06">
        <w:rPr>
          <w:rFonts w:asciiTheme="majorHAnsi" w:eastAsia="Times New Roman" w:hAnsiTheme="majorHAnsi" w:cstheme="majorHAnsi"/>
          <w:i/>
          <w:color w:val="343534"/>
          <w:sz w:val="24"/>
          <w:szCs w:val="24"/>
        </w:rPr>
        <w:t>Adaptability</w:t>
      </w:r>
    </w:p>
    <w:p w14:paraId="1E185AC5" w14:textId="77777777" w:rsidR="00FE0F7E" w:rsidRPr="00402B06" w:rsidRDefault="00FE0F7E" w:rsidP="002E17CF">
      <w:pPr>
        <w:pStyle w:val="ListParagraph"/>
        <w:numPr>
          <w:ilvl w:val="0"/>
          <w:numId w:val="1"/>
        </w:numPr>
        <w:shd w:val="clear" w:color="auto" w:fill="FFFFFF"/>
        <w:ind w:left="0" w:firstLine="0"/>
        <w:rPr>
          <w:rFonts w:asciiTheme="majorHAnsi" w:eastAsia="Times New Roman" w:hAnsiTheme="majorHAnsi" w:cstheme="majorHAnsi"/>
          <w:i/>
          <w:sz w:val="24"/>
          <w:szCs w:val="24"/>
        </w:rPr>
      </w:pPr>
      <w:r w:rsidRPr="00402B06">
        <w:rPr>
          <w:rFonts w:asciiTheme="majorHAnsi" w:eastAsia="Times New Roman" w:hAnsiTheme="majorHAnsi" w:cstheme="majorHAnsi"/>
          <w:i/>
          <w:color w:val="343534"/>
          <w:sz w:val="24"/>
          <w:szCs w:val="24"/>
        </w:rPr>
        <w:t>Service-Oriented</w:t>
      </w:r>
    </w:p>
    <w:p w14:paraId="275EE8A5" w14:textId="77777777" w:rsidR="00FE0F7E" w:rsidRPr="00402B06" w:rsidRDefault="00FE0F7E" w:rsidP="002E17CF">
      <w:pPr>
        <w:pStyle w:val="ListParagraph"/>
        <w:numPr>
          <w:ilvl w:val="0"/>
          <w:numId w:val="1"/>
        </w:numPr>
        <w:shd w:val="clear" w:color="auto" w:fill="FFFFFF"/>
        <w:ind w:left="0" w:firstLine="0"/>
        <w:rPr>
          <w:rFonts w:asciiTheme="majorHAnsi" w:eastAsia="Times New Roman" w:hAnsiTheme="majorHAnsi" w:cstheme="majorHAnsi"/>
          <w:i/>
          <w:sz w:val="24"/>
          <w:szCs w:val="24"/>
        </w:rPr>
      </w:pPr>
      <w:r w:rsidRPr="00402B06">
        <w:rPr>
          <w:rFonts w:asciiTheme="majorHAnsi" w:eastAsia="Times New Roman" w:hAnsiTheme="majorHAnsi" w:cstheme="majorHAnsi"/>
          <w:i/>
          <w:color w:val="343534"/>
          <w:sz w:val="24"/>
          <w:szCs w:val="24"/>
        </w:rPr>
        <w:t>Integrity</w:t>
      </w:r>
    </w:p>
    <w:p w14:paraId="7F0FDACE" w14:textId="77777777" w:rsidR="00FE0F7E" w:rsidRPr="00402B06" w:rsidRDefault="00FE0F7E" w:rsidP="002E17CF">
      <w:pPr>
        <w:pStyle w:val="ListParagraph"/>
        <w:numPr>
          <w:ilvl w:val="0"/>
          <w:numId w:val="1"/>
        </w:numPr>
        <w:shd w:val="clear" w:color="auto" w:fill="FFFFFF"/>
        <w:ind w:left="0" w:firstLine="0"/>
        <w:rPr>
          <w:rFonts w:asciiTheme="majorHAnsi" w:eastAsia="Times New Roman" w:hAnsiTheme="majorHAnsi" w:cstheme="majorHAnsi"/>
          <w:i/>
          <w:sz w:val="24"/>
          <w:szCs w:val="24"/>
        </w:rPr>
      </w:pPr>
      <w:r w:rsidRPr="00402B06">
        <w:rPr>
          <w:rFonts w:asciiTheme="majorHAnsi" w:eastAsia="Times New Roman" w:hAnsiTheme="majorHAnsi" w:cstheme="majorHAnsi"/>
          <w:i/>
          <w:color w:val="343534"/>
          <w:sz w:val="24"/>
          <w:szCs w:val="24"/>
        </w:rPr>
        <w:t>Quality</w:t>
      </w:r>
    </w:p>
    <w:p w14:paraId="4CCF4241" w14:textId="77777777" w:rsidR="002E17CF" w:rsidRPr="00402B06" w:rsidRDefault="002E17CF" w:rsidP="002E17CF">
      <w:pPr>
        <w:shd w:val="clear" w:color="auto" w:fill="FFFFFF"/>
        <w:spacing w:after="0" w:line="240" w:lineRule="auto"/>
        <w:rPr>
          <w:rFonts w:asciiTheme="majorHAnsi" w:hAnsiTheme="majorHAnsi" w:cstheme="majorHAnsi"/>
          <w:sz w:val="24"/>
          <w:szCs w:val="24"/>
        </w:rPr>
        <w:sectPr w:rsidR="002E17CF" w:rsidRPr="00402B06" w:rsidSect="002E17CF">
          <w:type w:val="continuous"/>
          <w:pgSz w:w="12240" w:h="15840"/>
          <w:pgMar w:top="1440" w:right="1440" w:bottom="1440" w:left="1440" w:header="720" w:footer="720" w:gutter="0"/>
          <w:cols w:num="2" w:space="720"/>
          <w:docGrid w:linePitch="360"/>
        </w:sectPr>
      </w:pPr>
    </w:p>
    <w:p w14:paraId="43B2084C" w14:textId="0007F85A" w:rsidR="002E17CF" w:rsidRPr="00402B06" w:rsidRDefault="002E17CF" w:rsidP="002E17CF">
      <w:pPr>
        <w:shd w:val="clear" w:color="auto" w:fill="FFFFFF"/>
        <w:spacing w:after="0" w:line="240" w:lineRule="auto"/>
        <w:rPr>
          <w:rFonts w:asciiTheme="majorHAnsi" w:hAnsiTheme="majorHAnsi" w:cstheme="majorHAnsi"/>
          <w:sz w:val="24"/>
          <w:szCs w:val="24"/>
        </w:rPr>
      </w:pPr>
    </w:p>
    <w:p w14:paraId="172F6467" w14:textId="637968B0" w:rsidR="00FE0F7E" w:rsidRPr="00402B06" w:rsidRDefault="00FE0F7E" w:rsidP="002E17CF">
      <w:pPr>
        <w:shd w:val="clear" w:color="auto" w:fill="FFFFFF"/>
        <w:spacing w:after="0" w:line="240" w:lineRule="auto"/>
        <w:jc w:val="center"/>
        <w:rPr>
          <w:rFonts w:asciiTheme="majorHAnsi" w:hAnsiTheme="majorHAnsi" w:cstheme="majorHAnsi"/>
          <w:b/>
          <w:color w:val="343534"/>
          <w:sz w:val="24"/>
          <w:szCs w:val="24"/>
        </w:rPr>
      </w:pPr>
      <w:r w:rsidRPr="00402B06">
        <w:rPr>
          <w:rFonts w:asciiTheme="majorHAnsi" w:hAnsiTheme="majorHAnsi" w:cstheme="majorHAnsi"/>
          <w:sz w:val="24"/>
          <w:szCs w:val="24"/>
        </w:rPr>
        <w:t xml:space="preserve">We have: </w:t>
      </w:r>
      <w:r w:rsidRPr="00402B06">
        <w:rPr>
          <w:rFonts w:asciiTheme="majorHAnsi" w:hAnsiTheme="majorHAnsi" w:cstheme="majorHAnsi"/>
          <w:b/>
          <w:sz w:val="24"/>
          <w:szCs w:val="24"/>
        </w:rPr>
        <w:t>A</w:t>
      </w:r>
      <w:r w:rsidRPr="00402B06">
        <w:rPr>
          <w:rFonts w:asciiTheme="majorHAnsi" w:hAnsiTheme="majorHAnsi" w:cstheme="majorHAnsi"/>
          <w:sz w:val="24"/>
          <w:szCs w:val="24"/>
        </w:rPr>
        <w:t xml:space="preserve"> </w:t>
      </w:r>
      <w:r w:rsidRPr="00402B06">
        <w:rPr>
          <w:rFonts w:asciiTheme="majorHAnsi" w:hAnsiTheme="majorHAnsi" w:cstheme="majorHAnsi"/>
          <w:b/>
          <w:sz w:val="24"/>
          <w:szCs w:val="24"/>
        </w:rPr>
        <w:t>S</w:t>
      </w:r>
      <w:r w:rsidRPr="00402B06">
        <w:rPr>
          <w:rFonts w:asciiTheme="majorHAnsi" w:hAnsiTheme="majorHAnsi" w:cstheme="majorHAnsi"/>
          <w:sz w:val="24"/>
          <w:szCs w:val="24"/>
        </w:rPr>
        <w:t xml:space="preserve">ervice </w:t>
      </w:r>
      <w:r w:rsidRPr="00402B06">
        <w:rPr>
          <w:rFonts w:asciiTheme="majorHAnsi" w:hAnsiTheme="majorHAnsi" w:cstheme="majorHAnsi"/>
          <w:b/>
          <w:sz w:val="24"/>
          <w:szCs w:val="24"/>
        </w:rPr>
        <w:t>IQ</w:t>
      </w:r>
    </w:p>
    <w:p w14:paraId="184ED99C" w14:textId="77777777" w:rsidR="002E17CF" w:rsidRPr="00402B06" w:rsidRDefault="002E17CF">
      <w:pPr>
        <w:rPr>
          <w:rFonts w:asciiTheme="majorHAnsi" w:hAnsiTheme="majorHAnsi" w:cstheme="majorHAnsi"/>
          <w:b/>
          <w:sz w:val="24"/>
          <w:szCs w:val="24"/>
        </w:rPr>
      </w:pPr>
      <w:r w:rsidRPr="00402B06">
        <w:rPr>
          <w:rFonts w:asciiTheme="majorHAnsi" w:hAnsiTheme="majorHAnsi" w:cstheme="majorHAnsi"/>
          <w:b/>
          <w:sz w:val="24"/>
          <w:szCs w:val="24"/>
        </w:rPr>
        <w:br w:type="page"/>
      </w:r>
    </w:p>
    <w:p w14:paraId="102B93BF" w14:textId="1FF515B7" w:rsidR="00FE0F7E" w:rsidRPr="00402B06" w:rsidRDefault="00FE0F7E" w:rsidP="002E17CF">
      <w:pPr>
        <w:spacing w:after="0" w:line="240" w:lineRule="auto"/>
        <w:rPr>
          <w:rFonts w:asciiTheme="majorHAnsi" w:hAnsiTheme="majorHAnsi" w:cstheme="majorHAnsi"/>
          <w:b/>
          <w:sz w:val="24"/>
          <w:szCs w:val="24"/>
        </w:rPr>
      </w:pPr>
      <w:r w:rsidRPr="00402B06">
        <w:rPr>
          <w:rFonts w:asciiTheme="majorHAnsi" w:hAnsiTheme="majorHAnsi" w:cstheme="majorHAnsi"/>
          <w:b/>
          <w:sz w:val="24"/>
          <w:szCs w:val="24"/>
        </w:rPr>
        <w:lastRenderedPageBreak/>
        <w:t>Goal 1:  MEET AND EXCEED CUSTOMER NEEDS</w:t>
      </w:r>
    </w:p>
    <w:p w14:paraId="72CFAF12" w14:textId="77777777" w:rsidR="00FE0F7E" w:rsidRPr="00402B06" w:rsidRDefault="00FE0F7E" w:rsidP="002E17CF">
      <w:pPr>
        <w:spacing w:after="0" w:line="240" w:lineRule="auto"/>
        <w:rPr>
          <w:rFonts w:asciiTheme="majorHAnsi" w:hAnsiTheme="majorHAnsi" w:cstheme="majorHAnsi"/>
          <w:sz w:val="24"/>
          <w:szCs w:val="24"/>
        </w:rPr>
      </w:pPr>
    </w:p>
    <w:p w14:paraId="247C3795" w14:textId="77777777" w:rsidR="00FE0F7E" w:rsidRPr="00402B06" w:rsidRDefault="00FE0F7E" w:rsidP="002E17CF">
      <w:pPr>
        <w:numPr>
          <w:ilvl w:val="0"/>
          <w:numId w:val="2"/>
        </w:numPr>
        <w:spacing w:after="0" w:line="240" w:lineRule="auto"/>
        <w:contextualSpacing/>
        <w:rPr>
          <w:rFonts w:asciiTheme="majorHAnsi" w:hAnsiTheme="majorHAnsi" w:cstheme="majorHAnsi"/>
          <w:sz w:val="24"/>
          <w:szCs w:val="24"/>
        </w:rPr>
      </w:pPr>
      <w:r w:rsidRPr="00402B06">
        <w:rPr>
          <w:rFonts w:asciiTheme="majorHAnsi" w:hAnsiTheme="majorHAnsi" w:cstheme="majorHAnsi"/>
          <w:sz w:val="24"/>
          <w:szCs w:val="24"/>
        </w:rPr>
        <w:t>Each city will receive a minimum of two field visits each calendar year for the next five years. The Responsible Parties (RP) are all field consultants collectively.</w:t>
      </w:r>
    </w:p>
    <w:p w14:paraId="4C6D144A" w14:textId="77777777" w:rsidR="00FE0F7E" w:rsidRPr="00402B06" w:rsidRDefault="00FE0F7E" w:rsidP="002E17CF">
      <w:pPr>
        <w:numPr>
          <w:ilvl w:val="0"/>
          <w:numId w:val="2"/>
        </w:numPr>
        <w:spacing w:after="0" w:line="240" w:lineRule="auto"/>
        <w:contextualSpacing/>
        <w:rPr>
          <w:rFonts w:asciiTheme="majorHAnsi" w:hAnsiTheme="majorHAnsi" w:cstheme="majorHAnsi"/>
          <w:sz w:val="24"/>
          <w:szCs w:val="24"/>
        </w:rPr>
      </w:pPr>
      <w:r w:rsidRPr="00402B06">
        <w:rPr>
          <w:rFonts w:asciiTheme="majorHAnsi" w:hAnsiTheme="majorHAnsi" w:cstheme="majorHAnsi"/>
          <w:sz w:val="24"/>
          <w:szCs w:val="24"/>
        </w:rPr>
        <w:t>Each grand division will receive twenty training programs each calendar year for the next five years. (RP = training and field consultants)</w:t>
      </w:r>
    </w:p>
    <w:p w14:paraId="0FB02776" w14:textId="77777777" w:rsidR="00FE0F7E" w:rsidRPr="00402B06" w:rsidRDefault="00FE0F7E" w:rsidP="002E17CF">
      <w:pPr>
        <w:numPr>
          <w:ilvl w:val="1"/>
          <w:numId w:val="2"/>
        </w:numPr>
        <w:spacing w:after="0" w:line="240" w:lineRule="auto"/>
        <w:contextualSpacing/>
        <w:rPr>
          <w:rFonts w:asciiTheme="majorHAnsi" w:hAnsiTheme="majorHAnsi" w:cstheme="majorHAnsi"/>
          <w:sz w:val="24"/>
          <w:szCs w:val="24"/>
        </w:rPr>
      </w:pPr>
      <w:r w:rsidRPr="00402B06">
        <w:rPr>
          <w:rFonts w:asciiTheme="majorHAnsi" w:hAnsiTheme="majorHAnsi" w:cstheme="majorHAnsi"/>
          <w:sz w:val="24"/>
          <w:szCs w:val="24"/>
        </w:rPr>
        <w:t>MTAS will deliver a minimum of one Elected Officials Academy (EOA) in each grand division each year for the next five years (RP = training and field consultants)</w:t>
      </w:r>
    </w:p>
    <w:p w14:paraId="73E6A5C4" w14:textId="77777777" w:rsidR="00FE0F7E" w:rsidRPr="00402B06" w:rsidRDefault="00FE0F7E" w:rsidP="002E17CF">
      <w:pPr>
        <w:numPr>
          <w:ilvl w:val="0"/>
          <w:numId w:val="2"/>
        </w:numPr>
        <w:spacing w:after="0" w:line="240" w:lineRule="auto"/>
        <w:contextualSpacing/>
        <w:rPr>
          <w:rFonts w:asciiTheme="majorHAnsi" w:hAnsiTheme="majorHAnsi" w:cstheme="majorHAnsi"/>
          <w:sz w:val="24"/>
          <w:szCs w:val="24"/>
        </w:rPr>
      </w:pPr>
      <w:r w:rsidRPr="00402B06">
        <w:rPr>
          <w:rFonts w:asciiTheme="majorHAnsi" w:hAnsiTheme="majorHAnsi" w:cstheme="majorHAnsi"/>
          <w:sz w:val="24"/>
          <w:szCs w:val="24"/>
        </w:rPr>
        <w:t>Increase by 5% each year for the next five years the number of publications and hot topics produced. (RP = leadership team)</w:t>
      </w:r>
    </w:p>
    <w:p w14:paraId="7272507A" w14:textId="77777777" w:rsidR="00FE0F7E" w:rsidRPr="00402B06" w:rsidRDefault="00FE0F7E" w:rsidP="002E17CF">
      <w:pPr>
        <w:numPr>
          <w:ilvl w:val="0"/>
          <w:numId w:val="2"/>
        </w:numPr>
        <w:spacing w:after="0" w:line="240" w:lineRule="auto"/>
        <w:contextualSpacing/>
        <w:rPr>
          <w:rFonts w:asciiTheme="majorHAnsi" w:hAnsiTheme="majorHAnsi" w:cstheme="majorHAnsi"/>
          <w:sz w:val="24"/>
          <w:szCs w:val="24"/>
        </w:rPr>
      </w:pPr>
      <w:r w:rsidRPr="00402B06">
        <w:rPr>
          <w:rFonts w:asciiTheme="majorHAnsi" w:hAnsiTheme="majorHAnsi" w:cstheme="majorHAnsi"/>
          <w:sz w:val="24"/>
          <w:szCs w:val="24"/>
        </w:rPr>
        <w:t xml:space="preserve">Review the structure of </w:t>
      </w:r>
      <w:proofErr w:type="gramStart"/>
      <w:r w:rsidRPr="00402B06">
        <w:rPr>
          <w:rFonts w:asciiTheme="majorHAnsi" w:hAnsiTheme="majorHAnsi" w:cstheme="majorHAnsi"/>
          <w:sz w:val="24"/>
          <w:szCs w:val="24"/>
        </w:rPr>
        <w:t>MORe</w:t>
      </w:r>
      <w:proofErr w:type="gramEnd"/>
      <w:r w:rsidRPr="00402B06">
        <w:rPr>
          <w:rFonts w:asciiTheme="majorHAnsi" w:hAnsiTheme="majorHAnsi" w:cstheme="majorHAnsi"/>
          <w:sz w:val="24"/>
          <w:szCs w:val="24"/>
        </w:rPr>
        <w:t xml:space="preserve"> and Knowledgebase. This will be a multi-year project beginning in 2019. A committee will work on this and it will be led by the Technical and Legal Team program manager. Year one will cover identification of problems and solutions. Years two through five will be implementation, study, and improvement of implementations. </w:t>
      </w:r>
    </w:p>
    <w:p w14:paraId="26865753" w14:textId="72614946" w:rsidR="00FE0F7E" w:rsidRPr="00402B06" w:rsidRDefault="00FE0F7E" w:rsidP="002E17CF">
      <w:pPr>
        <w:spacing w:after="0" w:line="240" w:lineRule="auto"/>
        <w:ind w:left="720"/>
        <w:contextualSpacing/>
        <w:rPr>
          <w:rFonts w:asciiTheme="majorHAnsi" w:hAnsiTheme="majorHAnsi" w:cstheme="majorHAnsi"/>
          <w:sz w:val="24"/>
          <w:szCs w:val="24"/>
        </w:rPr>
      </w:pPr>
    </w:p>
    <w:p w14:paraId="1944E530" w14:textId="77777777" w:rsidR="002E17CF" w:rsidRPr="00402B06" w:rsidRDefault="002E17CF" w:rsidP="002E17CF">
      <w:pPr>
        <w:spacing w:after="0" w:line="240" w:lineRule="auto"/>
        <w:ind w:left="720"/>
        <w:contextualSpacing/>
        <w:rPr>
          <w:rFonts w:asciiTheme="majorHAnsi" w:hAnsiTheme="majorHAnsi" w:cstheme="majorHAnsi"/>
          <w:sz w:val="24"/>
          <w:szCs w:val="24"/>
        </w:rPr>
      </w:pPr>
    </w:p>
    <w:p w14:paraId="0AD0E080" w14:textId="77777777" w:rsidR="00FE0F7E" w:rsidRPr="00402B06" w:rsidRDefault="00FE0F7E" w:rsidP="002E17CF">
      <w:pPr>
        <w:spacing w:after="0" w:line="240" w:lineRule="auto"/>
        <w:rPr>
          <w:rFonts w:asciiTheme="majorHAnsi" w:hAnsiTheme="majorHAnsi" w:cstheme="majorHAnsi"/>
          <w:b/>
          <w:sz w:val="24"/>
          <w:szCs w:val="24"/>
        </w:rPr>
      </w:pPr>
      <w:r w:rsidRPr="00402B06">
        <w:rPr>
          <w:rFonts w:asciiTheme="majorHAnsi" w:hAnsiTheme="majorHAnsi" w:cstheme="majorHAnsi"/>
          <w:b/>
          <w:sz w:val="24"/>
          <w:szCs w:val="24"/>
        </w:rPr>
        <w:t>Goal 2:  RETAIN, HIRE AND SUPPORT A HIGH QUALITY TEAM CAPABLE OF DELIVERING OUR MISSION</w:t>
      </w:r>
      <w:bookmarkStart w:id="0" w:name="_GoBack"/>
      <w:bookmarkEnd w:id="0"/>
    </w:p>
    <w:p w14:paraId="0A413DB5" w14:textId="77777777" w:rsidR="00FE0F7E" w:rsidRPr="00402B06" w:rsidRDefault="00FE0F7E" w:rsidP="002E17CF">
      <w:pPr>
        <w:spacing w:after="0" w:line="240" w:lineRule="auto"/>
        <w:rPr>
          <w:rFonts w:asciiTheme="majorHAnsi" w:hAnsiTheme="majorHAnsi" w:cstheme="majorHAnsi"/>
          <w:sz w:val="24"/>
          <w:szCs w:val="24"/>
        </w:rPr>
      </w:pPr>
    </w:p>
    <w:p w14:paraId="03E90CDE" w14:textId="77777777" w:rsidR="00FE0F7E" w:rsidRPr="00402B06" w:rsidRDefault="00FE0F7E" w:rsidP="002E17CF">
      <w:pPr>
        <w:numPr>
          <w:ilvl w:val="0"/>
          <w:numId w:val="3"/>
        </w:numPr>
        <w:spacing w:after="0" w:line="240" w:lineRule="auto"/>
        <w:contextualSpacing/>
        <w:rPr>
          <w:rFonts w:asciiTheme="majorHAnsi" w:hAnsiTheme="majorHAnsi" w:cstheme="majorHAnsi"/>
          <w:sz w:val="24"/>
          <w:szCs w:val="24"/>
        </w:rPr>
      </w:pPr>
      <w:r w:rsidRPr="00402B06">
        <w:rPr>
          <w:rFonts w:asciiTheme="majorHAnsi" w:hAnsiTheme="majorHAnsi" w:cstheme="majorHAnsi"/>
          <w:sz w:val="24"/>
          <w:szCs w:val="24"/>
        </w:rPr>
        <w:t>Decrease the hiring time by one week each year through identifying efficiencies in processes. The hiring time frame is considered the date of the posting to the date of an official offer. The target is to get the process streamlined to three months or less. (RP = leadership team with the assistant director leading the effort)</w:t>
      </w:r>
    </w:p>
    <w:p w14:paraId="1E9F5866" w14:textId="77777777" w:rsidR="00FE0F7E" w:rsidRPr="00402B06" w:rsidRDefault="00FE0F7E" w:rsidP="002E17CF">
      <w:pPr>
        <w:numPr>
          <w:ilvl w:val="0"/>
          <w:numId w:val="3"/>
        </w:numPr>
        <w:spacing w:after="0" w:line="240" w:lineRule="auto"/>
        <w:contextualSpacing/>
        <w:rPr>
          <w:rFonts w:asciiTheme="majorHAnsi" w:hAnsiTheme="majorHAnsi" w:cstheme="majorHAnsi"/>
          <w:sz w:val="24"/>
          <w:szCs w:val="24"/>
        </w:rPr>
      </w:pPr>
      <w:r w:rsidRPr="00402B06">
        <w:rPr>
          <w:rFonts w:asciiTheme="majorHAnsi" w:hAnsiTheme="majorHAnsi" w:cstheme="majorHAnsi"/>
          <w:sz w:val="24"/>
          <w:szCs w:val="24"/>
        </w:rPr>
        <w:t>Complete a career ladder program study with recommendations by December 2022 to identify job advancement opportunities for employees. (RP = leadership team)</w:t>
      </w:r>
    </w:p>
    <w:p w14:paraId="620EF9EC" w14:textId="77777777" w:rsidR="00FE0F7E" w:rsidRPr="00402B06" w:rsidRDefault="00FE0F7E" w:rsidP="002E17CF">
      <w:pPr>
        <w:numPr>
          <w:ilvl w:val="0"/>
          <w:numId w:val="3"/>
        </w:numPr>
        <w:spacing w:after="0" w:line="240" w:lineRule="auto"/>
        <w:contextualSpacing/>
        <w:rPr>
          <w:rFonts w:asciiTheme="majorHAnsi" w:hAnsiTheme="majorHAnsi" w:cstheme="majorHAnsi"/>
          <w:sz w:val="24"/>
          <w:szCs w:val="24"/>
        </w:rPr>
      </w:pPr>
      <w:r w:rsidRPr="00402B06">
        <w:rPr>
          <w:rFonts w:asciiTheme="majorHAnsi" w:hAnsiTheme="majorHAnsi" w:cstheme="majorHAnsi"/>
          <w:sz w:val="24"/>
          <w:szCs w:val="24"/>
        </w:rPr>
        <w:t>Develop a retirement succession plan by June 30, 2019 to identify the best way to prepare for potential vacancies. (RP = leadership team, led by the assistant director)</w:t>
      </w:r>
    </w:p>
    <w:p w14:paraId="7396CDC4" w14:textId="77777777" w:rsidR="00FE0F7E" w:rsidRPr="00402B06" w:rsidRDefault="00FE0F7E" w:rsidP="002E17CF">
      <w:pPr>
        <w:numPr>
          <w:ilvl w:val="0"/>
          <w:numId w:val="3"/>
        </w:numPr>
        <w:spacing w:after="0" w:line="240" w:lineRule="auto"/>
        <w:contextualSpacing/>
        <w:rPr>
          <w:rFonts w:asciiTheme="majorHAnsi" w:hAnsiTheme="majorHAnsi" w:cstheme="majorHAnsi"/>
          <w:sz w:val="24"/>
          <w:szCs w:val="24"/>
        </w:rPr>
      </w:pPr>
      <w:r w:rsidRPr="00402B06">
        <w:rPr>
          <w:rFonts w:asciiTheme="majorHAnsi" w:hAnsiTheme="majorHAnsi" w:cstheme="majorHAnsi"/>
          <w:sz w:val="24"/>
          <w:szCs w:val="24"/>
        </w:rPr>
        <w:t>Develop internal leaders through professional development plans. (RP = program managers)</w:t>
      </w:r>
    </w:p>
    <w:p w14:paraId="7B60BBC8" w14:textId="77777777" w:rsidR="00FE0F7E" w:rsidRPr="00402B06" w:rsidRDefault="00FE0F7E" w:rsidP="002E17CF">
      <w:pPr>
        <w:pStyle w:val="ListParagraph"/>
        <w:numPr>
          <w:ilvl w:val="1"/>
          <w:numId w:val="2"/>
        </w:numPr>
        <w:contextualSpacing/>
        <w:rPr>
          <w:rFonts w:asciiTheme="majorHAnsi" w:hAnsiTheme="majorHAnsi" w:cstheme="majorHAnsi"/>
          <w:sz w:val="24"/>
          <w:szCs w:val="24"/>
        </w:rPr>
      </w:pPr>
      <w:r w:rsidRPr="00402B06">
        <w:rPr>
          <w:rFonts w:asciiTheme="majorHAnsi" w:hAnsiTheme="majorHAnsi" w:cstheme="majorHAnsi"/>
          <w:sz w:val="24"/>
          <w:szCs w:val="24"/>
        </w:rPr>
        <w:t xml:space="preserve">By August, 2019, reform our professional development request process so that requests will be approved by the start of the calendar year. (RP = The executive director will take the lead on this with backup provided by the leadership team) </w:t>
      </w:r>
    </w:p>
    <w:p w14:paraId="4910D0EE" w14:textId="77777777" w:rsidR="00FE0F7E" w:rsidRPr="00402B06" w:rsidRDefault="00FE0F7E" w:rsidP="002E17CF">
      <w:pPr>
        <w:numPr>
          <w:ilvl w:val="0"/>
          <w:numId w:val="3"/>
        </w:numPr>
        <w:spacing w:after="0" w:line="240" w:lineRule="auto"/>
        <w:contextualSpacing/>
        <w:rPr>
          <w:rFonts w:asciiTheme="majorHAnsi" w:hAnsiTheme="majorHAnsi" w:cstheme="majorHAnsi"/>
          <w:sz w:val="24"/>
          <w:szCs w:val="24"/>
        </w:rPr>
      </w:pPr>
      <w:r w:rsidRPr="00402B06">
        <w:rPr>
          <w:rFonts w:asciiTheme="majorHAnsi" w:hAnsiTheme="majorHAnsi" w:cstheme="majorHAnsi"/>
          <w:sz w:val="24"/>
          <w:szCs w:val="24"/>
        </w:rPr>
        <w:t>Teach best practices among ourselves - i.e. cross-training and cross-team engagement. There will be one event, initiated by each team, once per year for the next five years. (RP = program managers)</w:t>
      </w:r>
    </w:p>
    <w:p w14:paraId="252C1C3F" w14:textId="77777777" w:rsidR="00FE0F7E" w:rsidRPr="00402B06" w:rsidRDefault="00FE0F7E" w:rsidP="002E17CF">
      <w:pPr>
        <w:tabs>
          <w:tab w:val="left" w:pos="900"/>
        </w:tabs>
        <w:spacing w:after="0" w:line="240" w:lineRule="auto"/>
        <w:rPr>
          <w:rFonts w:asciiTheme="majorHAnsi" w:hAnsiTheme="majorHAnsi" w:cstheme="majorHAnsi"/>
          <w:b/>
          <w:sz w:val="24"/>
          <w:szCs w:val="24"/>
        </w:rPr>
      </w:pPr>
    </w:p>
    <w:p w14:paraId="36EB0D12" w14:textId="77777777" w:rsidR="002E17CF" w:rsidRPr="00402B06" w:rsidRDefault="002E17CF">
      <w:pPr>
        <w:rPr>
          <w:rFonts w:asciiTheme="majorHAnsi" w:hAnsiTheme="majorHAnsi" w:cstheme="majorHAnsi"/>
          <w:b/>
          <w:sz w:val="24"/>
          <w:szCs w:val="24"/>
        </w:rPr>
      </w:pPr>
      <w:r w:rsidRPr="00402B06">
        <w:rPr>
          <w:rFonts w:asciiTheme="majorHAnsi" w:hAnsiTheme="majorHAnsi" w:cstheme="majorHAnsi"/>
          <w:b/>
          <w:sz w:val="24"/>
          <w:szCs w:val="24"/>
        </w:rPr>
        <w:br w:type="page"/>
      </w:r>
    </w:p>
    <w:p w14:paraId="284451F0" w14:textId="431C7CC3" w:rsidR="00FE0F7E" w:rsidRPr="00402B06" w:rsidRDefault="00FE0F7E" w:rsidP="002E17CF">
      <w:pPr>
        <w:tabs>
          <w:tab w:val="left" w:pos="900"/>
        </w:tabs>
        <w:spacing w:after="0" w:line="240" w:lineRule="auto"/>
        <w:rPr>
          <w:rFonts w:asciiTheme="majorHAnsi" w:hAnsiTheme="majorHAnsi" w:cstheme="majorHAnsi"/>
          <w:sz w:val="24"/>
          <w:szCs w:val="24"/>
        </w:rPr>
      </w:pPr>
      <w:r w:rsidRPr="00402B06">
        <w:rPr>
          <w:rFonts w:asciiTheme="majorHAnsi" w:hAnsiTheme="majorHAnsi" w:cstheme="majorHAnsi"/>
          <w:b/>
          <w:sz w:val="24"/>
          <w:szCs w:val="24"/>
        </w:rPr>
        <w:lastRenderedPageBreak/>
        <w:t>Goal 3:</w:t>
      </w:r>
      <w:r w:rsidRPr="00402B06">
        <w:rPr>
          <w:rFonts w:asciiTheme="majorHAnsi" w:hAnsiTheme="majorHAnsi" w:cstheme="majorHAnsi"/>
          <w:b/>
          <w:sz w:val="24"/>
          <w:szCs w:val="24"/>
        </w:rPr>
        <w:tab/>
        <w:t xml:space="preserve">FOSTER RELATIONSHIPS WITH THOSE WHO IMPACT TN MUNICIPALITIES </w:t>
      </w:r>
      <w:r w:rsidRPr="00402B06">
        <w:rPr>
          <w:rFonts w:asciiTheme="majorHAnsi" w:hAnsiTheme="majorHAnsi" w:cstheme="majorHAnsi"/>
          <w:b/>
          <w:sz w:val="24"/>
          <w:szCs w:val="24"/>
        </w:rPr>
        <w:br/>
      </w:r>
    </w:p>
    <w:p w14:paraId="60082EBD" w14:textId="77777777" w:rsidR="00FE0F7E" w:rsidRPr="00402B06" w:rsidRDefault="00FE0F7E" w:rsidP="002E17CF">
      <w:pPr>
        <w:numPr>
          <w:ilvl w:val="0"/>
          <w:numId w:val="4"/>
        </w:numPr>
        <w:spacing w:after="0" w:line="240" w:lineRule="auto"/>
        <w:contextualSpacing/>
        <w:rPr>
          <w:rFonts w:asciiTheme="majorHAnsi" w:hAnsiTheme="majorHAnsi" w:cstheme="majorHAnsi"/>
          <w:sz w:val="24"/>
          <w:szCs w:val="24"/>
        </w:rPr>
      </w:pPr>
      <w:r w:rsidRPr="00402B06">
        <w:rPr>
          <w:rFonts w:asciiTheme="majorHAnsi" w:hAnsiTheme="majorHAnsi" w:cstheme="majorHAnsi"/>
          <w:sz w:val="24"/>
          <w:szCs w:val="24"/>
        </w:rPr>
        <w:t>Each consultant attend a state association conference twice per year for the next five years. (RP = program managers)</w:t>
      </w:r>
    </w:p>
    <w:p w14:paraId="34F5FE99" w14:textId="77777777" w:rsidR="00FE0F7E" w:rsidRPr="00402B06" w:rsidRDefault="00FE0F7E" w:rsidP="002E17CF">
      <w:pPr>
        <w:numPr>
          <w:ilvl w:val="0"/>
          <w:numId w:val="4"/>
        </w:numPr>
        <w:spacing w:after="0" w:line="240" w:lineRule="auto"/>
        <w:contextualSpacing/>
        <w:rPr>
          <w:rFonts w:asciiTheme="majorHAnsi" w:hAnsiTheme="majorHAnsi" w:cstheme="majorHAnsi"/>
          <w:sz w:val="24"/>
          <w:szCs w:val="24"/>
        </w:rPr>
      </w:pPr>
      <w:r w:rsidRPr="00402B06">
        <w:rPr>
          <w:rFonts w:asciiTheme="majorHAnsi" w:hAnsiTheme="majorHAnsi" w:cstheme="majorHAnsi"/>
          <w:sz w:val="24"/>
          <w:szCs w:val="24"/>
        </w:rPr>
        <w:t>Each consultant meet one-on-one with a key stakeholder from an association or affiliate key stakeholders at least once per year for the next five years. (RP = program managers)</w:t>
      </w:r>
    </w:p>
    <w:p w14:paraId="5C3509AC" w14:textId="77777777" w:rsidR="00FE0F7E" w:rsidRPr="00402B06" w:rsidRDefault="00FE0F7E" w:rsidP="002E17CF">
      <w:pPr>
        <w:numPr>
          <w:ilvl w:val="0"/>
          <w:numId w:val="4"/>
        </w:numPr>
        <w:spacing w:after="0" w:line="240" w:lineRule="auto"/>
        <w:contextualSpacing/>
        <w:rPr>
          <w:rFonts w:asciiTheme="majorHAnsi" w:hAnsiTheme="majorHAnsi" w:cstheme="majorHAnsi"/>
          <w:sz w:val="24"/>
          <w:szCs w:val="24"/>
        </w:rPr>
      </w:pPr>
      <w:r w:rsidRPr="00402B06">
        <w:rPr>
          <w:rFonts w:asciiTheme="majorHAnsi" w:hAnsiTheme="majorHAnsi" w:cstheme="majorHAnsi"/>
          <w:sz w:val="24"/>
          <w:szCs w:val="24"/>
        </w:rPr>
        <w:t>Executive director and assistant director will attend a conference or otherwise engage with key stakeholders at least three times per calendar year each (six total) each year for the next five years.</w:t>
      </w:r>
    </w:p>
    <w:p w14:paraId="79C1005F" w14:textId="77777777" w:rsidR="00FE0F7E" w:rsidRPr="00402B06" w:rsidRDefault="00FE0F7E" w:rsidP="002E17CF">
      <w:pPr>
        <w:spacing w:after="0" w:line="240" w:lineRule="auto"/>
        <w:rPr>
          <w:rFonts w:asciiTheme="majorHAnsi" w:hAnsiTheme="majorHAnsi" w:cstheme="majorHAnsi"/>
          <w:sz w:val="24"/>
          <w:szCs w:val="24"/>
        </w:rPr>
      </w:pPr>
    </w:p>
    <w:p w14:paraId="7C382422" w14:textId="77777777" w:rsidR="00FE0F7E" w:rsidRPr="00402B06" w:rsidRDefault="00FE0F7E" w:rsidP="002E17CF">
      <w:pPr>
        <w:spacing w:after="0" w:line="240" w:lineRule="auto"/>
        <w:rPr>
          <w:rFonts w:asciiTheme="majorHAnsi" w:hAnsiTheme="majorHAnsi" w:cstheme="majorHAnsi"/>
          <w:sz w:val="24"/>
          <w:szCs w:val="24"/>
        </w:rPr>
      </w:pPr>
      <w:r w:rsidRPr="00402B06">
        <w:rPr>
          <w:rFonts w:asciiTheme="majorHAnsi" w:hAnsiTheme="majorHAnsi" w:cstheme="majorHAnsi"/>
          <w:b/>
          <w:sz w:val="24"/>
          <w:szCs w:val="24"/>
        </w:rPr>
        <w:t>Goal 4:  ENSURE FINANCIAL RESOURCES ARE AVAILABLE TO MEET OUR MISSION AND VISION</w:t>
      </w:r>
      <w:r w:rsidRPr="00402B06">
        <w:rPr>
          <w:rFonts w:asciiTheme="majorHAnsi" w:hAnsiTheme="majorHAnsi" w:cstheme="majorHAnsi"/>
          <w:sz w:val="24"/>
          <w:szCs w:val="24"/>
        </w:rPr>
        <w:t xml:space="preserve">. </w:t>
      </w:r>
    </w:p>
    <w:p w14:paraId="10CF34A6" w14:textId="77777777" w:rsidR="00FE0F7E" w:rsidRPr="00402B06" w:rsidRDefault="00FE0F7E" w:rsidP="002E17CF">
      <w:pPr>
        <w:spacing w:after="0" w:line="240" w:lineRule="auto"/>
        <w:rPr>
          <w:rFonts w:asciiTheme="majorHAnsi" w:hAnsiTheme="majorHAnsi" w:cstheme="majorHAnsi"/>
          <w:sz w:val="24"/>
          <w:szCs w:val="24"/>
        </w:rPr>
      </w:pPr>
    </w:p>
    <w:p w14:paraId="7823875D" w14:textId="77777777" w:rsidR="00FE0F7E" w:rsidRPr="00402B06" w:rsidRDefault="00FE0F7E" w:rsidP="002E17CF">
      <w:pPr>
        <w:numPr>
          <w:ilvl w:val="0"/>
          <w:numId w:val="5"/>
        </w:numPr>
        <w:spacing w:after="0" w:line="240" w:lineRule="auto"/>
        <w:contextualSpacing/>
        <w:rPr>
          <w:rFonts w:asciiTheme="majorHAnsi" w:hAnsiTheme="majorHAnsi" w:cstheme="majorHAnsi"/>
          <w:sz w:val="24"/>
          <w:szCs w:val="24"/>
        </w:rPr>
      </w:pPr>
      <w:r w:rsidRPr="00402B06">
        <w:rPr>
          <w:rFonts w:asciiTheme="majorHAnsi" w:hAnsiTheme="majorHAnsi" w:cstheme="majorHAnsi"/>
          <w:sz w:val="24"/>
          <w:szCs w:val="24"/>
        </w:rPr>
        <w:t xml:space="preserve">By June 30, 2019, the leadership team will plan how to endow one position in five years. </w:t>
      </w:r>
    </w:p>
    <w:p w14:paraId="060CEA6F" w14:textId="77777777" w:rsidR="00FE0F7E" w:rsidRPr="00402B06" w:rsidRDefault="00FE0F7E" w:rsidP="002E17CF">
      <w:pPr>
        <w:numPr>
          <w:ilvl w:val="0"/>
          <w:numId w:val="5"/>
        </w:numPr>
        <w:spacing w:after="0" w:line="240" w:lineRule="auto"/>
        <w:contextualSpacing/>
        <w:rPr>
          <w:rFonts w:asciiTheme="majorHAnsi" w:hAnsiTheme="majorHAnsi" w:cstheme="majorHAnsi"/>
          <w:sz w:val="24"/>
          <w:szCs w:val="24"/>
        </w:rPr>
      </w:pPr>
      <w:r w:rsidRPr="00402B06">
        <w:rPr>
          <w:rFonts w:asciiTheme="majorHAnsi" w:hAnsiTheme="majorHAnsi" w:cstheme="majorHAnsi"/>
          <w:sz w:val="24"/>
          <w:szCs w:val="24"/>
        </w:rPr>
        <w:t>Examine cost/benefit structure of our fees by June 30, 2019.</w:t>
      </w:r>
    </w:p>
    <w:p w14:paraId="388A4A50" w14:textId="77777777" w:rsidR="00FE0F7E" w:rsidRPr="00402B06" w:rsidRDefault="00FE0F7E" w:rsidP="002E17CF">
      <w:pPr>
        <w:numPr>
          <w:ilvl w:val="1"/>
          <w:numId w:val="5"/>
        </w:numPr>
        <w:spacing w:after="0" w:line="240" w:lineRule="auto"/>
        <w:contextualSpacing/>
        <w:rPr>
          <w:rFonts w:asciiTheme="majorHAnsi" w:hAnsiTheme="majorHAnsi" w:cstheme="majorHAnsi"/>
          <w:sz w:val="24"/>
          <w:szCs w:val="24"/>
        </w:rPr>
      </w:pPr>
      <w:r w:rsidRPr="00402B06">
        <w:rPr>
          <w:rFonts w:asciiTheme="majorHAnsi" w:hAnsiTheme="majorHAnsi" w:cstheme="majorHAnsi"/>
          <w:sz w:val="24"/>
          <w:szCs w:val="24"/>
        </w:rPr>
        <w:t xml:space="preserve"> The business manager will identify a team to work with by mid-December, 2018.</w:t>
      </w:r>
    </w:p>
    <w:p w14:paraId="2C51BC6D" w14:textId="77777777" w:rsidR="00FE0F7E" w:rsidRPr="00402B06" w:rsidRDefault="00FE0F7E" w:rsidP="002E17CF">
      <w:pPr>
        <w:numPr>
          <w:ilvl w:val="1"/>
          <w:numId w:val="5"/>
        </w:numPr>
        <w:spacing w:after="0" w:line="240" w:lineRule="auto"/>
        <w:contextualSpacing/>
        <w:rPr>
          <w:rFonts w:asciiTheme="majorHAnsi" w:hAnsiTheme="majorHAnsi" w:cstheme="majorHAnsi"/>
          <w:sz w:val="24"/>
          <w:szCs w:val="24"/>
        </w:rPr>
      </w:pPr>
      <w:r w:rsidRPr="00402B06">
        <w:rPr>
          <w:rFonts w:asciiTheme="majorHAnsi" w:hAnsiTheme="majorHAnsi" w:cstheme="majorHAnsi"/>
          <w:sz w:val="24"/>
          <w:szCs w:val="24"/>
        </w:rPr>
        <w:t>The leadership team will examine the structure annually in the winter each year for the next five years.</w:t>
      </w:r>
    </w:p>
    <w:p w14:paraId="56B66183" w14:textId="77777777" w:rsidR="00FE0F7E" w:rsidRPr="00402B06" w:rsidRDefault="00FE0F7E" w:rsidP="002E17CF">
      <w:pPr>
        <w:numPr>
          <w:ilvl w:val="0"/>
          <w:numId w:val="5"/>
        </w:numPr>
        <w:spacing w:after="0" w:line="240" w:lineRule="auto"/>
        <w:contextualSpacing/>
        <w:rPr>
          <w:rFonts w:asciiTheme="majorHAnsi" w:hAnsiTheme="majorHAnsi" w:cstheme="majorHAnsi"/>
          <w:sz w:val="24"/>
          <w:szCs w:val="24"/>
        </w:rPr>
      </w:pPr>
      <w:r w:rsidRPr="00402B06">
        <w:rPr>
          <w:rFonts w:asciiTheme="majorHAnsi" w:hAnsiTheme="majorHAnsi" w:cstheme="majorHAnsi"/>
          <w:sz w:val="24"/>
          <w:szCs w:val="24"/>
        </w:rPr>
        <w:t>Apply for two grants per fiscal year each year for the next five years. (RP = training team program manager)</w:t>
      </w:r>
    </w:p>
    <w:p w14:paraId="2DC7B61C" w14:textId="77777777" w:rsidR="00FE0F7E" w:rsidRPr="00402B06" w:rsidRDefault="00FE0F7E" w:rsidP="002E17CF">
      <w:pPr>
        <w:numPr>
          <w:ilvl w:val="0"/>
          <w:numId w:val="5"/>
        </w:numPr>
        <w:spacing w:after="0" w:line="240" w:lineRule="auto"/>
        <w:contextualSpacing/>
        <w:rPr>
          <w:rFonts w:asciiTheme="majorHAnsi" w:hAnsiTheme="majorHAnsi" w:cstheme="majorHAnsi"/>
          <w:sz w:val="24"/>
          <w:szCs w:val="24"/>
        </w:rPr>
      </w:pPr>
      <w:r w:rsidRPr="00402B06">
        <w:rPr>
          <w:rFonts w:asciiTheme="majorHAnsi" w:hAnsiTheme="majorHAnsi" w:cstheme="majorHAnsi"/>
          <w:sz w:val="24"/>
          <w:szCs w:val="24"/>
        </w:rPr>
        <w:t>The business manager will deliver a budget seminar to the leadership team by the end of April, 2019 and a budget presentation to all of MTAS at the 2019 staff retreat. The budget presentation will become part of the annual MTAS retreat through 2024.</w:t>
      </w:r>
    </w:p>
    <w:p w14:paraId="61A209A4" w14:textId="77777777" w:rsidR="00FE0F7E" w:rsidRPr="00402B06" w:rsidRDefault="00FE0F7E" w:rsidP="002E17CF">
      <w:pPr>
        <w:spacing w:after="0" w:line="240" w:lineRule="auto"/>
        <w:rPr>
          <w:rFonts w:asciiTheme="majorHAnsi" w:hAnsiTheme="majorHAnsi" w:cstheme="majorHAnsi"/>
          <w:sz w:val="24"/>
          <w:szCs w:val="24"/>
        </w:rPr>
      </w:pPr>
    </w:p>
    <w:p w14:paraId="604D7AFE" w14:textId="77777777" w:rsidR="00FE0F7E" w:rsidRPr="00402B06" w:rsidRDefault="00FE0F7E" w:rsidP="002E17CF">
      <w:pPr>
        <w:spacing w:after="0" w:line="240" w:lineRule="auto"/>
        <w:rPr>
          <w:rFonts w:asciiTheme="majorHAnsi" w:hAnsiTheme="majorHAnsi" w:cstheme="majorHAnsi"/>
          <w:sz w:val="24"/>
          <w:szCs w:val="24"/>
        </w:rPr>
      </w:pPr>
    </w:p>
    <w:sectPr w:rsidR="00FE0F7E" w:rsidRPr="00402B06" w:rsidSect="002E17CF">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54BD46" w14:textId="77777777" w:rsidR="005506B2" w:rsidRDefault="00761ADF">
      <w:pPr>
        <w:spacing w:after="0" w:line="240" w:lineRule="auto"/>
      </w:pPr>
      <w:r>
        <w:separator/>
      </w:r>
    </w:p>
  </w:endnote>
  <w:endnote w:type="continuationSeparator" w:id="0">
    <w:p w14:paraId="321F3E00" w14:textId="77777777" w:rsidR="005506B2" w:rsidRDefault="00761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460BD" w14:textId="77777777" w:rsidR="0094004F" w:rsidRDefault="00CB24F4" w:rsidP="00836D1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635D93" w14:textId="77777777" w:rsidR="005506B2" w:rsidRDefault="00761ADF">
      <w:pPr>
        <w:spacing w:after="0" w:line="240" w:lineRule="auto"/>
      </w:pPr>
      <w:r>
        <w:separator/>
      </w:r>
    </w:p>
  </w:footnote>
  <w:footnote w:type="continuationSeparator" w:id="0">
    <w:p w14:paraId="7D9F1E7F" w14:textId="77777777" w:rsidR="005506B2" w:rsidRDefault="00761A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8BEA2" w14:textId="77777777" w:rsidR="0094004F" w:rsidRDefault="00CB24F4">
    <w:pPr>
      <w:pStyle w:val="Header"/>
    </w:pPr>
  </w:p>
  <w:p w14:paraId="07960F77" w14:textId="77777777" w:rsidR="0094004F" w:rsidRDefault="00CB24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64FF6" w14:textId="77777777" w:rsidR="0094004F" w:rsidRDefault="00CB24F4">
    <w:pPr>
      <w:pStyle w:val="Header"/>
    </w:pPr>
  </w:p>
  <w:p w14:paraId="39467DB0" w14:textId="77777777" w:rsidR="0094004F" w:rsidRDefault="00CB24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E2D34"/>
    <w:multiLevelType w:val="multilevel"/>
    <w:tmpl w:val="78283BBE"/>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A2F6C82"/>
    <w:multiLevelType w:val="multilevel"/>
    <w:tmpl w:val="21F4FEC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B0D48D5"/>
    <w:multiLevelType w:val="hybridMultilevel"/>
    <w:tmpl w:val="9CAAA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827E04"/>
    <w:multiLevelType w:val="multilevel"/>
    <w:tmpl w:val="7C868B1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2816138"/>
    <w:multiLevelType w:val="multilevel"/>
    <w:tmpl w:val="9C98DD12"/>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5B2"/>
    <w:rsid w:val="00034797"/>
    <w:rsid w:val="000F18C0"/>
    <w:rsid w:val="00131750"/>
    <w:rsid w:val="00177454"/>
    <w:rsid w:val="002E17CF"/>
    <w:rsid w:val="003015E3"/>
    <w:rsid w:val="0038345F"/>
    <w:rsid w:val="00402B06"/>
    <w:rsid w:val="004E71D4"/>
    <w:rsid w:val="005506B2"/>
    <w:rsid w:val="00580A23"/>
    <w:rsid w:val="00611E9C"/>
    <w:rsid w:val="00761ADF"/>
    <w:rsid w:val="00775831"/>
    <w:rsid w:val="00836A85"/>
    <w:rsid w:val="008E7906"/>
    <w:rsid w:val="00931182"/>
    <w:rsid w:val="00982778"/>
    <w:rsid w:val="009A504B"/>
    <w:rsid w:val="009B7C6C"/>
    <w:rsid w:val="009C3A4D"/>
    <w:rsid w:val="00A32FCF"/>
    <w:rsid w:val="00A335B2"/>
    <w:rsid w:val="00BE49E8"/>
    <w:rsid w:val="00C24A50"/>
    <w:rsid w:val="00CB24F4"/>
    <w:rsid w:val="00D93D7E"/>
    <w:rsid w:val="00DA1F86"/>
    <w:rsid w:val="00E11CC0"/>
    <w:rsid w:val="00E90141"/>
    <w:rsid w:val="00EA1EC2"/>
    <w:rsid w:val="00EE0761"/>
    <w:rsid w:val="00F66ADA"/>
    <w:rsid w:val="00F7687D"/>
    <w:rsid w:val="00FA44AE"/>
    <w:rsid w:val="00FE0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BC53C"/>
  <w15:chartTrackingRefBased/>
  <w15:docId w15:val="{C217F88D-4ECB-400B-B421-5DD1F21E9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FE0F7E"/>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E0F7E"/>
    <w:rPr>
      <w:rFonts w:ascii="Arial" w:eastAsia="Times New Roman" w:hAnsi="Arial" w:cs="Arial"/>
      <w:b/>
      <w:bCs/>
      <w:sz w:val="26"/>
      <w:szCs w:val="26"/>
    </w:rPr>
  </w:style>
  <w:style w:type="paragraph" w:styleId="Header">
    <w:name w:val="header"/>
    <w:basedOn w:val="Normal"/>
    <w:link w:val="HeaderChar"/>
    <w:uiPriority w:val="99"/>
    <w:rsid w:val="00FE0F7E"/>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FE0F7E"/>
    <w:rPr>
      <w:rFonts w:ascii="Times New Roman" w:eastAsia="Times New Roman" w:hAnsi="Times New Roman" w:cs="Times New Roman"/>
      <w:sz w:val="24"/>
      <w:szCs w:val="24"/>
    </w:rPr>
  </w:style>
  <w:style w:type="paragraph" w:styleId="Footer">
    <w:name w:val="footer"/>
    <w:basedOn w:val="Normal"/>
    <w:link w:val="FooterChar"/>
    <w:uiPriority w:val="99"/>
    <w:rsid w:val="00FE0F7E"/>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FE0F7E"/>
    <w:rPr>
      <w:rFonts w:ascii="Times New Roman" w:eastAsia="Times New Roman" w:hAnsi="Times New Roman" w:cs="Times New Roman"/>
      <w:sz w:val="24"/>
      <w:szCs w:val="24"/>
    </w:rPr>
  </w:style>
  <w:style w:type="paragraph" w:styleId="ListParagraph">
    <w:name w:val="List Paragraph"/>
    <w:basedOn w:val="Normal"/>
    <w:uiPriority w:val="34"/>
    <w:qFormat/>
    <w:rsid w:val="00FE0F7E"/>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7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764</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Norris, Margaret</dc:creator>
  <cp:keywords/>
  <dc:description/>
  <cp:lastModifiedBy>Shipley, Lisa A</cp:lastModifiedBy>
  <cp:revision>3</cp:revision>
  <dcterms:created xsi:type="dcterms:W3CDTF">2019-05-24T12:24:00Z</dcterms:created>
  <dcterms:modified xsi:type="dcterms:W3CDTF">2019-05-24T12:28:00Z</dcterms:modified>
</cp:coreProperties>
</file>