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05B1" w14:textId="77777777" w:rsidR="00F81551" w:rsidRPr="00996DBD" w:rsidRDefault="00F81551" w:rsidP="00F81551">
      <w:pPr>
        <w:spacing w:after="120" w:line="240" w:lineRule="auto"/>
        <w:jc w:val="center"/>
        <w:rPr>
          <w:rFonts w:ascii="Arial" w:hAnsi="Arial" w:cs="Arial"/>
          <w:b/>
          <w:sz w:val="32"/>
          <w:szCs w:val="36"/>
        </w:rPr>
      </w:pPr>
      <w:r w:rsidRPr="00996DBD">
        <w:rPr>
          <w:rFonts w:ascii="Apple Chancery" w:hAnsi="Apple Chancery"/>
          <w:noProof/>
          <w:sz w:val="28"/>
          <w:szCs w:val="32"/>
        </w:rPr>
        <w:drawing>
          <wp:anchor distT="0" distB="0" distL="114300" distR="114300" simplePos="0" relativeHeight="251658240" behindDoc="1" locked="0" layoutInCell="1" allowOverlap="1" wp14:anchorId="4C92125A" wp14:editId="1AD6F24C">
            <wp:simplePos x="0" y="0"/>
            <wp:positionH relativeFrom="margin">
              <wp:align>center</wp:align>
            </wp:positionH>
            <wp:positionV relativeFrom="paragraph">
              <wp:posOffset>-542925</wp:posOffset>
            </wp:positionV>
            <wp:extent cx="1716100" cy="11334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it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6100" cy="1133475"/>
                    </a:xfrm>
                    <a:prstGeom prst="rect">
                      <a:avLst/>
                    </a:prstGeom>
                  </pic:spPr>
                </pic:pic>
              </a:graphicData>
            </a:graphic>
            <wp14:sizeRelH relativeFrom="margin">
              <wp14:pctWidth>0</wp14:pctWidth>
            </wp14:sizeRelH>
            <wp14:sizeRelV relativeFrom="margin">
              <wp14:pctHeight>0</wp14:pctHeight>
            </wp14:sizeRelV>
          </wp:anchor>
        </w:drawing>
      </w:r>
    </w:p>
    <w:p w14:paraId="3A981DA9" w14:textId="77777777" w:rsidR="00E86B30" w:rsidRPr="00667D87" w:rsidRDefault="00E86B30" w:rsidP="00E86B30">
      <w:pPr>
        <w:spacing w:after="120" w:line="240" w:lineRule="auto"/>
        <w:rPr>
          <w:rFonts w:cstheme="minorHAnsi"/>
        </w:rPr>
      </w:pPr>
    </w:p>
    <w:tbl>
      <w:tblPr>
        <w:tblStyle w:val="TableGrid"/>
        <w:tblW w:w="9439" w:type="dxa"/>
        <w:tblBorders>
          <w:insideH w:val="none" w:sz="0" w:space="0" w:color="auto"/>
          <w:insideV w:val="none" w:sz="0" w:space="0" w:color="auto"/>
        </w:tblBorders>
        <w:tblLook w:val="04A0" w:firstRow="1" w:lastRow="0" w:firstColumn="1" w:lastColumn="0" w:noHBand="0" w:noVBand="1"/>
      </w:tblPr>
      <w:tblGrid>
        <w:gridCol w:w="2335"/>
        <w:gridCol w:w="999"/>
        <w:gridCol w:w="1639"/>
        <w:gridCol w:w="1070"/>
        <w:gridCol w:w="859"/>
        <w:gridCol w:w="2537"/>
      </w:tblGrid>
      <w:tr w:rsidR="00E86B30" w:rsidRPr="00FB555D" w14:paraId="38B4DCA9" w14:textId="77777777" w:rsidTr="00FA4338">
        <w:trPr>
          <w:trHeight w:val="321"/>
        </w:trPr>
        <w:tc>
          <w:tcPr>
            <w:tcW w:w="2348" w:type="dxa"/>
            <w:vAlign w:val="center"/>
          </w:tcPr>
          <w:p w14:paraId="78B6A55F" w14:textId="77777777" w:rsidR="00E86B30" w:rsidRPr="00E86B30" w:rsidRDefault="00E86B30" w:rsidP="000D6322">
            <w:pPr>
              <w:spacing w:before="60" w:after="60"/>
              <w:rPr>
                <w:rFonts w:ascii="Century Gothic" w:hAnsi="Century Gothic"/>
                <w:b/>
              </w:rPr>
            </w:pPr>
            <w:r w:rsidRPr="00E86B30">
              <w:rPr>
                <w:rFonts w:ascii="Century Gothic" w:hAnsi="Century Gothic"/>
                <w:b/>
              </w:rPr>
              <w:t>Position Title:</w:t>
            </w:r>
          </w:p>
        </w:tc>
        <w:tc>
          <w:tcPr>
            <w:tcW w:w="7091" w:type="dxa"/>
            <w:gridSpan w:val="5"/>
            <w:vAlign w:val="center"/>
          </w:tcPr>
          <w:p w14:paraId="11F32A92" w14:textId="2074144B" w:rsidR="00E86B30" w:rsidRPr="00E86B30" w:rsidRDefault="000C7EA1" w:rsidP="000D6322">
            <w:pPr>
              <w:spacing w:before="60" w:after="60"/>
              <w:rPr>
                <w:rFonts w:ascii="Century Gothic" w:hAnsi="Century Gothic"/>
              </w:rPr>
            </w:pPr>
            <w:r>
              <w:rPr>
                <w:rFonts w:ascii="Century Gothic" w:hAnsi="Century Gothic"/>
              </w:rPr>
              <w:t>City Recorder</w:t>
            </w:r>
          </w:p>
        </w:tc>
      </w:tr>
      <w:tr w:rsidR="00E86B30" w:rsidRPr="00FB555D" w14:paraId="468A3CCE" w14:textId="77777777" w:rsidTr="00FA4338">
        <w:trPr>
          <w:trHeight w:val="321"/>
        </w:trPr>
        <w:tc>
          <w:tcPr>
            <w:tcW w:w="2348" w:type="dxa"/>
            <w:vAlign w:val="center"/>
          </w:tcPr>
          <w:p w14:paraId="0D820D06" w14:textId="77777777" w:rsidR="00E86B30" w:rsidRPr="00E86B30" w:rsidRDefault="00E86B30" w:rsidP="000D6322">
            <w:pPr>
              <w:spacing w:before="60" w:after="60"/>
              <w:rPr>
                <w:rFonts w:ascii="Century Gothic" w:hAnsi="Century Gothic"/>
                <w:b/>
              </w:rPr>
            </w:pPr>
            <w:r w:rsidRPr="00E86B30">
              <w:rPr>
                <w:rFonts w:ascii="Century Gothic" w:hAnsi="Century Gothic"/>
                <w:b/>
              </w:rPr>
              <w:t>Department:</w:t>
            </w:r>
          </w:p>
        </w:tc>
        <w:tc>
          <w:tcPr>
            <w:tcW w:w="7091" w:type="dxa"/>
            <w:gridSpan w:val="5"/>
            <w:vAlign w:val="center"/>
          </w:tcPr>
          <w:p w14:paraId="513A598C" w14:textId="023F7FE7" w:rsidR="00E86B30" w:rsidRPr="00E86B30" w:rsidRDefault="000C7EA1" w:rsidP="000D6322">
            <w:pPr>
              <w:spacing w:before="60" w:after="60"/>
              <w:rPr>
                <w:rFonts w:ascii="Century Gothic" w:hAnsi="Century Gothic"/>
              </w:rPr>
            </w:pPr>
            <w:r>
              <w:rPr>
                <w:rFonts w:ascii="Century Gothic" w:hAnsi="Century Gothic"/>
              </w:rPr>
              <w:t>City Recorder</w:t>
            </w:r>
          </w:p>
        </w:tc>
      </w:tr>
      <w:tr w:rsidR="00E86B30" w:rsidRPr="00FB555D" w14:paraId="3300C7CE" w14:textId="77777777" w:rsidTr="00FA4338">
        <w:trPr>
          <w:trHeight w:val="321"/>
        </w:trPr>
        <w:tc>
          <w:tcPr>
            <w:tcW w:w="2348" w:type="dxa"/>
            <w:vAlign w:val="center"/>
          </w:tcPr>
          <w:p w14:paraId="404B88B9" w14:textId="77777777" w:rsidR="00E86B30" w:rsidRPr="00E86B30" w:rsidRDefault="00E86B30" w:rsidP="000D6322">
            <w:pPr>
              <w:spacing w:before="60" w:after="60"/>
              <w:rPr>
                <w:rFonts w:ascii="Century Gothic" w:hAnsi="Century Gothic"/>
                <w:b/>
              </w:rPr>
            </w:pPr>
            <w:r w:rsidRPr="00E86B30">
              <w:rPr>
                <w:rFonts w:ascii="Century Gothic" w:hAnsi="Century Gothic"/>
                <w:b/>
              </w:rPr>
              <w:t>FLSA Status:</w:t>
            </w:r>
          </w:p>
        </w:tc>
        <w:tc>
          <w:tcPr>
            <w:tcW w:w="7091" w:type="dxa"/>
            <w:gridSpan w:val="5"/>
            <w:vAlign w:val="center"/>
          </w:tcPr>
          <w:p w14:paraId="2CC8EB8A" w14:textId="2B4752B6" w:rsidR="00E86B30" w:rsidRPr="00E86B30" w:rsidRDefault="000C7EA1" w:rsidP="000D6322">
            <w:pPr>
              <w:spacing w:before="60" w:after="60"/>
              <w:rPr>
                <w:rFonts w:ascii="Century Gothic" w:hAnsi="Century Gothic"/>
              </w:rPr>
            </w:pPr>
            <w:r>
              <w:rPr>
                <w:rFonts w:ascii="Century Gothic" w:hAnsi="Century Gothic"/>
              </w:rPr>
              <w:t xml:space="preserve">Exempt </w:t>
            </w:r>
            <w:r w:rsidR="004D3652">
              <w:rPr>
                <w:rFonts w:ascii="Century Gothic" w:hAnsi="Century Gothic"/>
              </w:rPr>
              <w:t xml:space="preserve">- </w:t>
            </w:r>
            <w:r w:rsidR="00132412">
              <w:rPr>
                <w:rFonts w:ascii="Century Gothic" w:hAnsi="Century Gothic"/>
              </w:rPr>
              <w:t>Salary</w:t>
            </w:r>
            <w:r w:rsidR="00E86B30" w:rsidRPr="00E86B30">
              <w:rPr>
                <w:rFonts w:ascii="Century Gothic" w:hAnsi="Century Gothic"/>
              </w:rPr>
              <w:t xml:space="preserve"> </w:t>
            </w:r>
          </w:p>
        </w:tc>
      </w:tr>
      <w:tr w:rsidR="00E86B30" w:rsidRPr="00FB555D" w14:paraId="4C38A64F" w14:textId="77777777" w:rsidTr="00FA4338">
        <w:trPr>
          <w:trHeight w:val="544"/>
        </w:trPr>
        <w:tc>
          <w:tcPr>
            <w:tcW w:w="2348" w:type="dxa"/>
            <w:vAlign w:val="center"/>
          </w:tcPr>
          <w:p w14:paraId="3FFDE5EE" w14:textId="599D4C8E" w:rsidR="00E86B30" w:rsidRPr="00E86B30" w:rsidRDefault="00E86B30" w:rsidP="000D6322">
            <w:pPr>
              <w:spacing w:before="60" w:after="60"/>
              <w:rPr>
                <w:rFonts w:ascii="Century Gothic" w:hAnsi="Century Gothic"/>
                <w:b/>
              </w:rPr>
            </w:pPr>
            <w:r w:rsidRPr="00E86B30">
              <w:rPr>
                <w:rFonts w:ascii="Century Gothic" w:hAnsi="Century Gothic"/>
                <w:b/>
              </w:rPr>
              <w:t>Salary:</w:t>
            </w:r>
          </w:p>
        </w:tc>
        <w:tc>
          <w:tcPr>
            <w:tcW w:w="999" w:type="dxa"/>
            <w:vAlign w:val="center"/>
          </w:tcPr>
          <w:p w14:paraId="0A6AA8DE" w14:textId="77777777" w:rsidR="00E86B30" w:rsidRPr="00E86B30" w:rsidRDefault="00E86B30" w:rsidP="000D6322">
            <w:pPr>
              <w:spacing w:before="60" w:after="60"/>
              <w:rPr>
                <w:rFonts w:ascii="Century Gothic" w:hAnsi="Century Gothic"/>
                <w:b/>
              </w:rPr>
            </w:pPr>
            <w:r w:rsidRPr="00E86B30">
              <w:rPr>
                <w:rFonts w:ascii="Century Gothic" w:hAnsi="Century Gothic"/>
                <w:b/>
              </w:rPr>
              <w:t>Grade:</w:t>
            </w:r>
          </w:p>
        </w:tc>
        <w:tc>
          <w:tcPr>
            <w:tcW w:w="1655" w:type="dxa"/>
            <w:vAlign w:val="center"/>
          </w:tcPr>
          <w:p w14:paraId="38DCF21D" w14:textId="679B4ADF" w:rsidR="00E86B30" w:rsidRPr="00E86B30" w:rsidRDefault="00DB5B7A" w:rsidP="000D6322">
            <w:pPr>
              <w:spacing w:before="60" w:after="60"/>
              <w:rPr>
                <w:rFonts w:ascii="Century Gothic" w:hAnsi="Century Gothic"/>
              </w:rPr>
            </w:pPr>
            <w:r>
              <w:rPr>
                <w:rFonts w:ascii="Century Gothic" w:hAnsi="Century Gothic"/>
              </w:rPr>
              <w:t>K</w:t>
            </w:r>
          </w:p>
        </w:tc>
        <w:tc>
          <w:tcPr>
            <w:tcW w:w="1005" w:type="dxa"/>
            <w:vAlign w:val="center"/>
          </w:tcPr>
          <w:p w14:paraId="0F41157C" w14:textId="26066B29" w:rsidR="00E86B30" w:rsidRPr="00E86B30" w:rsidRDefault="00E5291A" w:rsidP="000D6322">
            <w:pPr>
              <w:spacing w:before="60" w:after="60"/>
              <w:rPr>
                <w:rFonts w:ascii="Century Gothic" w:hAnsi="Century Gothic"/>
                <w:b/>
              </w:rPr>
            </w:pPr>
            <w:r>
              <w:rPr>
                <w:rFonts w:ascii="Century Gothic" w:hAnsi="Century Gothic"/>
                <w:b/>
              </w:rPr>
              <w:t>Starting</w:t>
            </w:r>
            <w:r w:rsidR="00E86B30" w:rsidRPr="00E86B30">
              <w:rPr>
                <w:rFonts w:ascii="Century Gothic" w:hAnsi="Century Gothic"/>
                <w:b/>
              </w:rPr>
              <w:t>:</w:t>
            </w:r>
          </w:p>
        </w:tc>
        <w:tc>
          <w:tcPr>
            <w:tcW w:w="3430" w:type="dxa"/>
            <w:gridSpan w:val="2"/>
            <w:vAlign w:val="center"/>
          </w:tcPr>
          <w:p w14:paraId="4EE1EC72" w14:textId="53C1AC63" w:rsidR="00E86B30" w:rsidRPr="00E86B30" w:rsidRDefault="00DB5B7A" w:rsidP="001A20B6">
            <w:pPr>
              <w:spacing w:before="60" w:after="60"/>
              <w:rPr>
                <w:rFonts w:ascii="Century Gothic" w:hAnsi="Century Gothic"/>
              </w:rPr>
            </w:pPr>
            <w:r>
              <w:rPr>
                <w:rFonts w:ascii="Century Gothic" w:hAnsi="Century Gothic"/>
              </w:rPr>
              <w:t>$72,065</w:t>
            </w:r>
          </w:p>
        </w:tc>
      </w:tr>
      <w:tr w:rsidR="00E86B30" w:rsidRPr="00FB555D" w14:paraId="4866FC6E" w14:textId="77777777" w:rsidTr="00FA4338">
        <w:trPr>
          <w:trHeight w:val="532"/>
        </w:trPr>
        <w:tc>
          <w:tcPr>
            <w:tcW w:w="2348" w:type="dxa"/>
            <w:vAlign w:val="center"/>
          </w:tcPr>
          <w:p w14:paraId="3450F6D2" w14:textId="77777777" w:rsidR="00E86B30" w:rsidRPr="00E86B30" w:rsidRDefault="00E86B30" w:rsidP="000D6322">
            <w:pPr>
              <w:spacing w:before="60" w:after="60"/>
              <w:rPr>
                <w:rFonts w:ascii="Century Gothic" w:hAnsi="Century Gothic"/>
                <w:b/>
              </w:rPr>
            </w:pPr>
            <w:r w:rsidRPr="00E86B30">
              <w:rPr>
                <w:rFonts w:ascii="Century Gothic" w:hAnsi="Century Gothic"/>
                <w:b/>
              </w:rPr>
              <w:t>Supervision:</w:t>
            </w:r>
          </w:p>
        </w:tc>
        <w:tc>
          <w:tcPr>
            <w:tcW w:w="2655" w:type="dxa"/>
            <w:gridSpan w:val="2"/>
            <w:vAlign w:val="center"/>
          </w:tcPr>
          <w:p w14:paraId="2119B321" w14:textId="1E936682" w:rsidR="00E86B30" w:rsidRPr="00E86B30" w:rsidRDefault="000C7EA1" w:rsidP="000D6322">
            <w:pPr>
              <w:spacing w:before="60" w:after="60"/>
              <w:rPr>
                <w:rFonts w:ascii="Century Gothic" w:hAnsi="Century Gothic"/>
              </w:rPr>
            </w:pPr>
            <w:r>
              <w:rPr>
                <w:rFonts w:ascii="Century Gothic" w:hAnsi="Century Gothic"/>
              </w:rPr>
              <w:t>City Administrator</w:t>
            </w:r>
          </w:p>
        </w:tc>
        <w:tc>
          <w:tcPr>
            <w:tcW w:w="1874" w:type="dxa"/>
            <w:gridSpan w:val="2"/>
            <w:vAlign w:val="center"/>
          </w:tcPr>
          <w:p w14:paraId="71F9AE7C" w14:textId="77777777" w:rsidR="00E86B30" w:rsidRPr="00E86B30" w:rsidRDefault="00E86B30" w:rsidP="000D6322">
            <w:pPr>
              <w:spacing w:before="60" w:after="60"/>
              <w:rPr>
                <w:rFonts w:ascii="Century Gothic" w:hAnsi="Century Gothic"/>
                <w:b/>
              </w:rPr>
            </w:pPr>
            <w:r w:rsidRPr="00E86B30">
              <w:rPr>
                <w:rFonts w:ascii="Century Gothic" w:hAnsi="Century Gothic"/>
                <w:b/>
              </w:rPr>
              <w:t>Last Reviewed:</w:t>
            </w:r>
          </w:p>
        </w:tc>
        <w:tc>
          <w:tcPr>
            <w:tcW w:w="2561" w:type="dxa"/>
            <w:vAlign w:val="center"/>
          </w:tcPr>
          <w:p w14:paraId="12A7BF6A" w14:textId="29523937" w:rsidR="00E86B30" w:rsidRPr="00E86B30" w:rsidRDefault="00E5291A" w:rsidP="000D6322">
            <w:pPr>
              <w:spacing w:before="60" w:after="60"/>
              <w:rPr>
                <w:rFonts w:ascii="Century Gothic" w:hAnsi="Century Gothic"/>
              </w:rPr>
            </w:pPr>
            <w:r>
              <w:rPr>
                <w:rFonts w:ascii="Century Gothic" w:hAnsi="Century Gothic"/>
              </w:rPr>
              <w:t>6</w:t>
            </w:r>
            <w:r w:rsidR="00023AD0">
              <w:rPr>
                <w:rFonts w:ascii="Century Gothic" w:hAnsi="Century Gothic"/>
              </w:rPr>
              <w:t>/</w:t>
            </w:r>
            <w:r>
              <w:rPr>
                <w:rFonts w:ascii="Century Gothic" w:hAnsi="Century Gothic"/>
              </w:rPr>
              <w:t>17</w:t>
            </w:r>
            <w:r w:rsidR="00023AD0">
              <w:rPr>
                <w:rFonts w:ascii="Century Gothic" w:hAnsi="Century Gothic"/>
              </w:rPr>
              <w:t>/2</w:t>
            </w:r>
            <w:r>
              <w:rPr>
                <w:rFonts w:ascii="Century Gothic" w:hAnsi="Century Gothic"/>
              </w:rPr>
              <w:t>5</w:t>
            </w:r>
          </w:p>
        </w:tc>
      </w:tr>
    </w:tbl>
    <w:p w14:paraId="31EEE745" w14:textId="77777777" w:rsidR="00C854E7" w:rsidRPr="004D3652" w:rsidRDefault="00C854E7" w:rsidP="004D3652">
      <w:pPr>
        <w:jc w:val="both"/>
        <w:rPr>
          <w:rFonts w:ascii="Century Gothic" w:hAnsi="Century Gothic"/>
          <w:sz w:val="20"/>
          <w:szCs w:val="20"/>
          <w:u w:val="single"/>
        </w:rPr>
      </w:pPr>
      <w:r w:rsidRPr="004D3652">
        <w:rPr>
          <w:rFonts w:ascii="Century Gothic" w:hAnsi="Century Gothic"/>
          <w:sz w:val="20"/>
          <w:szCs w:val="20"/>
          <w:u w:val="single"/>
        </w:rPr>
        <w:t>Job Summary</w:t>
      </w:r>
    </w:p>
    <w:p w14:paraId="521F61D9" w14:textId="22CD9396" w:rsidR="003C78BC" w:rsidRPr="004D3652" w:rsidRDefault="005B3A28" w:rsidP="004D3652">
      <w:pPr>
        <w:jc w:val="both"/>
        <w:rPr>
          <w:rFonts w:ascii="Century Gothic" w:hAnsi="Century Gothic"/>
          <w:sz w:val="20"/>
          <w:szCs w:val="20"/>
        </w:rPr>
      </w:pPr>
      <w:r w:rsidRPr="004D3652">
        <w:rPr>
          <w:rFonts w:ascii="Century Gothic" w:hAnsi="Century Gothic"/>
          <w:sz w:val="20"/>
          <w:szCs w:val="20"/>
        </w:rPr>
        <w:t>The City Recorder is a key administrative position responsible for maintaining accurate legislative records, managing public documents, and overseeing the city's compliance with state laws and regulations. Reporting directly to the City Administrator, the City Recorder plays a crucial role in ensuring transparency and efficiency in government operations. This position involves coordinating with various departments, handling public inquiries, and supporting the Board of Mayor and Alderm</w:t>
      </w:r>
      <w:r w:rsidR="008776D1" w:rsidRPr="004D3652">
        <w:rPr>
          <w:rFonts w:ascii="Century Gothic" w:hAnsi="Century Gothic"/>
          <w:sz w:val="20"/>
          <w:szCs w:val="20"/>
        </w:rPr>
        <w:t>e</w:t>
      </w:r>
      <w:r w:rsidRPr="004D3652">
        <w:rPr>
          <w:rFonts w:ascii="Century Gothic" w:hAnsi="Century Gothic"/>
          <w:sz w:val="20"/>
          <w:szCs w:val="20"/>
        </w:rPr>
        <w:t>n with essential administrative duties.</w:t>
      </w:r>
    </w:p>
    <w:p w14:paraId="18F9AB69" w14:textId="77777777" w:rsidR="00C854E7" w:rsidRPr="004D3652" w:rsidRDefault="00C854E7" w:rsidP="004D3652">
      <w:pPr>
        <w:jc w:val="both"/>
        <w:rPr>
          <w:rFonts w:ascii="Century Gothic" w:hAnsi="Century Gothic"/>
          <w:sz w:val="20"/>
          <w:szCs w:val="20"/>
          <w:u w:val="single"/>
        </w:rPr>
      </w:pPr>
      <w:r w:rsidRPr="004D3652">
        <w:rPr>
          <w:rFonts w:ascii="Century Gothic" w:hAnsi="Century Gothic"/>
          <w:sz w:val="20"/>
          <w:szCs w:val="20"/>
          <w:u w:val="single"/>
        </w:rPr>
        <w:t>ESSENTIAL DUTIES AND RESPONSIBILITIES</w:t>
      </w:r>
    </w:p>
    <w:p w14:paraId="0F7964EC" w14:textId="60EAFF22" w:rsidR="005B3A28" w:rsidRPr="004D3652" w:rsidRDefault="005B3A28"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Serv</w:t>
      </w:r>
      <w:r w:rsidR="004F2A44" w:rsidRPr="004D3652">
        <w:rPr>
          <w:rFonts w:ascii="Century Gothic" w:hAnsi="Century Gothic"/>
          <w:sz w:val="20"/>
          <w:szCs w:val="20"/>
        </w:rPr>
        <w:t>es</w:t>
      </w:r>
      <w:r w:rsidRPr="004D3652">
        <w:rPr>
          <w:rFonts w:ascii="Century Gothic" w:hAnsi="Century Gothic"/>
          <w:sz w:val="20"/>
          <w:szCs w:val="20"/>
        </w:rPr>
        <w:t xml:space="preserve"> as the city’s custodian of records, </w:t>
      </w:r>
      <w:r w:rsidR="004F2A44" w:rsidRPr="004D3652">
        <w:rPr>
          <w:rFonts w:ascii="Century Gothic" w:hAnsi="Century Gothic"/>
          <w:sz w:val="20"/>
          <w:szCs w:val="20"/>
        </w:rPr>
        <w:t xml:space="preserve">and </w:t>
      </w:r>
      <w:r w:rsidRPr="004D3652">
        <w:rPr>
          <w:rFonts w:ascii="Century Gothic" w:hAnsi="Century Gothic"/>
          <w:sz w:val="20"/>
          <w:szCs w:val="20"/>
        </w:rPr>
        <w:t xml:space="preserve">preserves the official public records of the city, including original copies of ordinances, </w:t>
      </w:r>
      <w:r w:rsidR="008776D1" w:rsidRPr="004D3652">
        <w:rPr>
          <w:rFonts w:ascii="Century Gothic" w:hAnsi="Century Gothic"/>
          <w:sz w:val="20"/>
          <w:szCs w:val="20"/>
        </w:rPr>
        <w:t xml:space="preserve">resolutions, meeting </w:t>
      </w:r>
      <w:r w:rsidRPr="004D3652">
        <w:rPr>
          <w:rFonts w:ascii="Century Gothic" w:hAnsi="Century Gothic"/>
          <w:sz w:val="20"/>
          <w:szCs w:val="20"/>
        </w:rPr>
        <w:t xml:space="preserve">minutes, contracts, bonds, deeds, </w:t>
      </w:r>
      <w:r w:rsidR="008776D1" w:rsidRPr="004D3652">
        <w:rPr>
          <w:rFonts w:ascii="Century Gothic" w:hAnsi="Century Gothic"/>
          <w:sz w:val="20"/>
          <w:szCs w:val="20"/>
        </w:rPr>
        <w:t xml:space="preserve">easements, </w:t>
      </w:r>
      <w:r w:rsidRPr="004D3652">
        <w:rPr>
          <w:rFonts w:ascii="Century Gothic" w:hAnsi="Century Gothic"/>
          <w:sz w:val="20"/>
          <w:szCs w:val="20"/>
        </w:rPr>
        <w:t>and other official papers, records, documents</w:t>
      </w:r>
      <w:r w:rsidR="004D3652">
        <w:rPr>
          <w:rFonts w:ascii="Century Gothic" w:hAnsi="Century Gothic"/>
          <w:sz w:val="20"/>
          <w:szCs w:val="20"/>
        </w:rPr>
        <w:t>,</w:t>
      </w:r>
      <w:r w:rsidR="004F2A44" w:rsidRPr="004D3652">
        <w:rPr>
          <w:rFonts w:ascii="Century Gothic" w:hAnsi="Century Gothic"/>
          <w:sz w:val="20"/>
          <w:szCs w:val="20"/>
        </w:rPr>
        <w:t xml:space="preserve"> </w:t>
      </w:r>
      <w:r w:rsidRPr="004D3652">
        <w:rPr>
          <w:rFonts w:ascii="Century Gothic" w:hAnsi="Century Gothic"/>
          <w:sz w:val="20"/>
          <w:szCs w:val="20"/>
        </w:rPr>
        <w:t xml:space="preserve">and provides copies and certifies </w:t>
      </w:r>
      <w:r w:rsidR="004F2A44" w:rsidRPr="004D3652">
        <w:rPr>
          <w:rFonts w:ascii="Century Gothic" w:hAnsi="Century Gothic"/>
          <w:sz w:val="20"/>
          <w:szCs w:val="20"/>
        </w:rPr>
        <w:t>copies</w:t>
      </w:r>
      <w:r w:rsidR="008776D1" w:rsidRPr="004D3652">
        <w:rPr>
          <w:rFonts w:ascii="Century Gothic" w:hAnsi="Century Gothic"/>
          <w:sz w:val="20"/>
          <w:szCs w:val="20"/>
        </w:rPr>
        <w:t>.</w:t>
      </w:r>
    </w:p>
    <w:p w14:paraId="39D309CF" w14:textId="77777777" w:rsidR="00E5291A" w:rsidRDefault="00132412" w:rsidP="00E5291A">
      <w:pPr>
        <w:pStyle w:val="ListParagraph"/>
        <w:numPr>
          <w:ilvl w:val="0"/>
          <w:numId w:val="1"/>
        </w:numPr>
        <w:jc w:val="both"/>
        <w:rPr>
          <w:rFonts w:ascii="Century Gothic" w:hAnsi="Century Gothic"/>
          <w:sz w:val="20"/>
          <w:szCs w:val="20"/>
        </w:rPr>
      </w:pPr>
      <w:r w:rsidRPr="004D3652">
        <w:rPr>
          <w:rFonts w:ascii="Century Gothic" w:hAnsi="Century Gothic"/>
          <w:sz w:val="20"/>
          <w:szCs w:val="20"/>
        </w:rPr>
        <w:t>Receives and processes all Beer Permit Applications, Board Member Applications, Applications for a Certificate of Compliance for a Retail Liquor Store, Roadblock Applications, Parade Permit Applications, Solicitation Permits, Transient Merchant Permits, etc.</w:t>
      </w:r>
    </w:p>
    <w:p w14:paraId="78E43788" w14:textId="77777777" w:rsidR="00E5291A" w:rsidRDefault="00E5291A" w:rsidP="00E5291A">
      <w:pPr>
        <w:pStyle w:val="ListParagraph"/>
        <w:numPr>
          <w:ilvl w:val="0"/>
          <w:numId w:val="1"/>
        </w:numPr>
        <w:jc w:val="both"/>
        <w:rPr>
          <w:rFonts w:ascii="Century Gothic" w:hAnsi="Century Gothic"/>
          <w:sz w:val="20"/>
          <w:szCs w:val="20"/>
        </w:rPr>
      </w:pPr>
      <w:r w:rsidRPr="00E5291A">
        <w:rPr>
          <w:rFonts w:ascii="Century Gothic" w:hAnsi="Century Gothic"/>
          <w:sz w:val="20"/>
          <w:szCs w:val="20"/>
        </w:rPr>
        <w:t xml:space="preserve">Assists in planning and preparing for meetings of the Board of Mayor and Aldermen, Planning Commission, Beer Board, Board of Zoning Appeals, Construction Board of Adjustment and Appeals, Local Emergency Planning Committee, and Stormwater Appeals and Advisory Board, including preparing and distributing agendas, legal notices, meeting packets, and minutes; maintaining records; and performing related tasks as needed. </w:t>
      </w:r>
    </w:p>
    <w:p w14:paraId="0D276EE7" w14:textId="477544FB" w:rsidR="00E5291A" w:rsidRPr="00E5291A" w:rsidRDefault="00E5291A" w:rsidP="00E5291A">
      <w:pPr>
        <w:pStyle w:val="ListParagraph"/>
        <w:numPr>
          <w:ilvl w:val="0"/>
          <w:numId w:val="1"/>
        </w:numPr>
        <w:jc w:val="both"/>
        <w:rPr>
          <w:rFonts w:ascii="Century Gothic" w:hAnsi="Century Gothic"/>
          <w:sz w:val="20"/>
          <w:szCs w:val="20"/>
        </w:rPr>
      </w:pPr>
      <w:r w:rsidRPr="00E5291A">
        <w:rPr>
          <w:rFonts w:ascii="Century Gothic" w:hAnsi="Century Gothic" w:cstheme="minorHAnsi"/>
          <w:sz w:val="20"/>
          <w:szCs w:val="20"/>
        </w:rPr>
        <w:t>Performs certification and recording for the City as required on legal documents and other records requiring such certification.</w:t>
      </w:r>
    </w:p>
    <w:p w14:paraId="1B2737B9" w14:textId="7F9B8AC4" w:rsidR="004F2A44" w:rsidRPr="004D3652" w:rsidRDefault="004F2A44"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P</w:t>
      </w:r>
      <w:r w:rsidR="005B3A28" w:rsidRPr="004D3652">
        <w:rPr>
          <w:rFonts w:ascii="Century Gothic" w:hAnsi="Century Gothic"/>
          <w:sz w:val="20"/>
          <w:szCs w:val="20"/>
        </w:rPr>
        <w:t>ost</w:t>
      </w:r>
      <w:r w:rsidRPr="004D3652">
        <w:rPr>
          <w:rFonts w:ascii="Century Gothic" w:hAnsi="Century Gothic"/>
          <w:sz w:val="20"/>
          <w:szCs w:val="20"/>
        </w:rPr>
        <w:t>s</w:t>
      </w:r>
      <w:r w:rsidR="005B3A28" w:rsidRPr="004D3652">
        <w:rPr>
          <w:rFonts w:ascii="Century Gothic" w:hAnsi="Century Gothic"/>
          <w:sz w:val="20"/>
          <w:szCs w:val="20"/>
        </w:rPr>
        <w:t xml:space="preserve"> meeting notices, minutes, public hearing notices, agenda</w:t>
      </w:r>
      <w:r w:rsidRPr="004D3652">
        <w:rPr>
          <w:rFonts w:ascii="Century Gothic" w:hAnsi="Century Gothic"/>
          <w:sz w:val="20"/>
          <w:szCs w:val="20"/>
        </w:rPr>
        <w:t>,</w:t>
      </w:r>
      <w:r w:rsidR="005B3A28" w:rsidRPr="004D3652">
        <w:rPr>
          <w:rFonts w:ascii="Century Gothic" w:hAnsi="Century Gothic"/>
          <w:sz w:val="20"/>
          <w:szCs w:val="20"/>
        </w:rPr>
        <w:t xml:space="preserve"> and other required announcements in area newspapers and on the city’s website</w:t>
      </w:r>
      <w:r w:rsidR="008776D1" w:rsidRPr="004D3652">
        <w:rPr>
          <w:rFonts w:ascii="Century Gothic" w:hAnsi="Century Gothic"/>
          <w:sz w:val="20"/>
          <w:szCs w:val="20"/>
        </w:rPr>
        <w:t>.</w:t>
      </w:r>
    </w:p>
    <w:p w14:paraId="296820F9" w14:textId="77777777" w:rsidR="00E5291A" w:rsidRDefault="004F2A44" w:rsidP="00E5291A">
      <w:pPr>
        <w:pStyle w:val="ListParagraph"/>
        <w:numPr>
          <w:ilvl w:val="0"/>
          <w:numId w:val="1"/>
        </w:numPr>
        <w:jc w:val="both"/>
        <w:rPr>
          <w:rFonts w:ascii="Century Gothic" w:hAnsi="Century Gothic"/>
          <w:sz w:val="20"/>
          <w:szCs w:val="20"/>
        </w:rPr>
      </w:pPr>
      <w:r w:rsidRPr="004D3652">
        <w:rPr>
          <w:rFonts w:ascii="Century Gothic" w:hAnsi="Century Gothic"/>
          <w:sz w:val="20"/>
          <w:szCs w:val="20"/>
        </w:rPr>
        <w:t>A</w:t>
      </w:r>
      <w:r w:rsidR="005B3A28" w:rsidRPr="004D3652">
        <w:rPr>
          <w:rFonts w:ascii="Century Gothic" w:hAnsi="Century Gothic"/>
          <w:sz w:val="20"/>
          <w:szCs w:val="20"/>
        </w:rPr>
        <w:t xml:space="preserve">ttends </w:t>
      </w:r>
      <w:r w:rsidR="00132412" w:rsidRPr="004D3652">
        <w:rPr>
          <w:rFonts w:ascii="Century Gothic" w:hAnsi="Century Gothic"/>
          <w:sz w:val="20"/>
          <w:szCs w:val="20"/>
        </w:rPr>
        <w:t xml:space="preserve">all regular and special </w:t>
      </w:r>
      <w:r w:rsidRPr="004D3652">
        <w:rPr>
          <w:rFonts w:ascii="Century Gothic" w:hAnsi="Century Gothic"/>
          <w:sz w:val="20"/>
          <w:szCs w:val="20"/>
        </w:rPr>
        <w:t>Board of Mayor and Alderm</w:t>
      </w:r>
      <w:r w:rsidR="008776D1" w:rsidRPr="004D3652">
        <w:rPr>
          <w:rFonts w:ascii="Century Gothic" w:hAnsi="Century Gothic"/>
          <w:sz w:val="20"/>
          <w:szCs w:val="20"/>
        </w:rPr>
        <w:t>e</w:t>
      </w:r>
      <w:r w:rsidRPr="004D3652">
        <w:rPr>
          <w:rFonts w:ascii="Century Gothic" w:hAnsi="Century Gothic"/>
          <w:sz w:val="20"/>
          <w:szCs w:val="20"/>
        </w:rPr>
        <w:t xml:space="preserve">n, Planning Commission, </w:t>
      </w:r>
      <w:r w:rsidR="008776D1" w:rsidRPr="004D3652">
        <w:rPr>
          <w:rFonts w:ascii="Century Gothic" w:hAnsi="Century Gothic"/>
          <w:sz w:val="20"/>
          <w:szCs w:val="20"/>
        </w:rPr>
        <w:t xml:space="preserve">Beer Board, </w:t>
      </w:r>
      <w:r w:rsidRPr="004D3652">
        <w:rPr>
          <w:rFonts w:ascii="Century Gothic" w:hAnsi="Century Gothic"/>
          <w:sz w:val="20"/>
          <w:szCs w:val="20"/>
        </w:rPr>
        <w:t>Board of Zoning Appeals</w:t>
      </w:r>
      <w:r w:rsidR="008776D1" w:rsidRPr="004D3652">
        <w:rPr>
          <w:rFonts w:ascii="Century Gothic" w:hAnsi="Century Gothic"/>
          <w:sz w:val="20"/>
          <w:szCs w:val="20"/>
        </w:rPr>
        <w:t>, Construction Board of Adjustment and Appeals, Local Emergency Planning Committee and Stormwater Appeals and Advisory Board</w:t>
      </w:r>
      <w:r w:rsidRPr="004D3652">
        <w:rPr>
          <w:rFonts w:ascii="Century Gothic" w:hAnsi="Century Gothic"/>
          <w:sz w:val="20"/>
          <w:szCs w:val="20"/>
        </w:rPr>
        <w:t xml:space="preserve"> </w:t>
      </w:r>
      <w:r w:rsidR="00132412" w:rsidRPr="004D3652">
        <w:rPr>
          <w:rFonts w:ascii="Century Gothic" w:hAnsi="Century Gothic"/>
          <w:sz w:val="20"/>
          <w:szCs w:val="20"/>
        </w:rPr>
        <w:t xml:space="preserve">workshops and </w:t>
      </w:r>
      <w:r w:rsidRPr="004D3652">
        <w:rPr>
          <w:rFonts w:ascii="Century Gothic" w:hAnsi="Century Gothic"/>
          <w:sz w:val="20"/>
          <w:szCs w:val="20"/>
        </w:rPr>
        <w:t xml:space="preserve">meetings </w:t>
      </w:r>
      <w:r w:rsidR="005B3A28" w:rsidRPr="004D3652">
        <w:rPr>
          <w:rFonts w:ascii="Century Gothic" w:hAnsi="Century Gothic"/>
          <w:sz w:val="20"/>
          <w:szCs w:val="20"/>
        </w:rPr>
        <w:t xml:space="preserve">and </w:t>
      </w:r>
      <w:r w:rsidR="00132412" w:rsidRPr="004D3652">
        <w:rPr>
          <w:rFonts w:ascii="Century Gothic" w:hAnsi="Century Gothic"/>
          <w:sz w:val="20"/>
          <w:szCs w:val="20"/>
        </w:rPr>
        <w:t xml:space="preserve">prepares accurate </w:t>
      </w:r>
      <w:r w:rsidR="005B3A28" w:rsidRPr="004D3652">
        <w:rPr>
          <w:rFonts w:ascii="Century Gothic" w:hAnsi="Century Gothic"/>
          <w:sz w:val="20"/>
          <w:szCs w:val="20"/>
        </w:rPr>
        <w:t>minutes</w:t>
      </w:r>
      <w:r w:rsidR="00132412" w:rsidRPr="004D3652">
        <w:rPr>
          <w:rFonts w:ascii="Century Gothic" w:hAnsi="Century Gothic"/>
          <w:sz w:val="20"/>
          <w:szCs w:val="20"/>
        </w:rPr>
        <w:t xml:space="preserve"> with proper legislative terminology</w:t>
      </w:r>
      <w:r w:rsidR="005B3A28" w:rsidRPr="004D3652">
        <w:rPr>
          <w:rFonts w:ascii="Century Gothic" w:hAnsi="Century Gothic"/>
          <w:sz w:val="20"/>
          <w:szCs w:val="20"/>
        </w:rPr>
        <w:t>, obtains signatures where required, and maintains records of the proceedings of such meetings</w:t>
      </w:r>
      <w:r w:rsidR="008776D1" w:rsidRPr="004D3652">
        <w:rPr>
          <w:rFonts w:ascii="Century Gothic" w:hAnsi="Century Gothic"/>
          <w:sz w:val="20"/>
          <w:szCs w:val="20"/>
        </w:rPr>
        <w:t>.</w:t>
      </w:r>
    </w:p>
    <w:p w14:paraId="0B524ED0" w14:textId="77777777" w:rsidR="00E5291A" w:rsidRDefault="004F2A44" w:rsidP="00E5291A">
      <w:pPr>
        <w:pStyle w:val="ListParagraph"/>
        <w:numPr>
          <w:ilvl w:val="0"/>
          <w:numId w:val="1"/>
        </w:numPr>
        <w:jc w:val="both"/>
        <w:rPr>
          <w:rFonts w:ascii="Century Gothic" w:hAnsi="Century Gothic"/>
          <w:sz w:val="20"/>
          <w:szCs w:val="20"/>
        </w:rPr>
      </w:pPr>
      <w:r w:rsidRPr="00E5291A">
        <w:rPr>
          <w:rFonts w:ascii="Century Gothic" w:hAnsi="Century Gothic"/>
          <w:sz w:val="20"/>
          <w:szCs w:val="20"/>
        </w:rPr>
        <w:t>A</w:t>
      </w:r>
      <w:r w:rsidR="005B3A28" w:rsidRPr="00E5291A">
        <w:rPr>
          <w:rFonts w:ascii="Century Gothic" w:hAnsi="Century Gothic"/>
          <w:sz w:val="20"/>
          <w:szCs w:val="20"/>
        </w:rPr>
        <w:t xml:space="preserve">ssists the city </w:t>
      </w:r>
      <w:r w:rsidR="008776D1" w:rsidRPr="00E5291A">
        <w:rPr>
          <w:rFonts w:ascii="Century Gothic" w:hAnsi="Century Gothic"/>
          <w:sz w:val="20"/>
          <w:szCs w:val="20"/>
        </w:rPr>
        <w:t>administrator</w:t>
      </w:r>
      <w:r w:rsidR="005B3A28" w:rsidRPr="00E5291A">
        <w:rPr>
          <w:rFonts w:ascii="Century Gothic" w:hAnsi="Century Gothic"/>
          <w:sz w:val="20"/>
          <w:szCs w:val="20"/>
        </w:rPr>
        <w:t xml:space="preserve"> in </w:t>
      </w:r>
      <w:r w:rsidRPr="00E5291A">
        <w:rPr>
          <w:rFonts w:ascii="Century Gothic" w:hAnsi="Century Gothic"/>
          <w:sz w:val="20"/>
          <w:szCs w:val="20"/>
        </w:rPr>
        <w:t xml:space="preserve">the </w:t>
      </w:r>
      <w:r w:rsidR="005B3A28" w:rsidRPr="00E5291A">
        <w:rPr>
          <w:rFonts w:ascii="Century Gothic" w:hAnsi="Century Gothic"/>
          <w:sz w:val="20"/>
          <w:szCs w:val="20"/>
        </w:rPr>
        <w:t>review and preparation of ordinances and resolutions</w:t>
      </w:r>
      <w:r w:rsidR="008776D1" w:rsidRPr="00E5291A">
        <w:rPr>
          <w:rFonts w:ascii="Century Gothic" w:hAnsi="Century Gothic"/>
          <w:sz w:val="20"/>
          <w:szCs w:val="20"/>
        </w:rPr>
        <w:t>.</w:t>
      </w:r>
    </w:p>
    <w:p w14:paraId="0CCAEB54" w14:textId="4F4AF9C7" w:rsidR="00132412" w:rsidRPr="00E5291A" w:rsidRDefault="00E5291A" w:rsidP="00E5291A">
      <w:pPr>
        <w:pStyle w:val="ListParagraph"/>
        <w:numPr>
          <w:ilvl w:val="0"/>
          <w:numId w:val="1"/>
        </w:numPr>
        <w:jc w:val="both"/>
        <w:rPr>
          <w:rFonts w:ascii="Century Gothic" w:hAnsi="Century Gothic"/>
          <w:sz w:val="20"/>
          <w:szCs w:val="20"/>
        </w:rPr>
      </w:pPr>
      <w:r w:rsidRPr="00E5291A">
        <w:rPr>
          <w:rFonts w:ascii="Century Gothic" w:hAnsi="Century Gothic" w:cstheme="minorHAnsi"/>
          <w:sz w:val="20"/>
          <w:szCs w:val="20"/>
        </w:rPr>
        <w:t>Oversees and assists in providing public records and information to citizens, civic groups, the media, and other agencies as requested.</w:t>
      </w:r>
    </w:p>
    <w:p w14:paraId="521ADADC" w14:textId="77777777" w:rsidR="00132412" w:rsidRPr="004D3652" w:rsidRDefault="00132412"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lastRenderedPageBreak/>
        <w:t>Collects fees for Beer Board, Liquor Licenses, Permits, Privilege Taxes, etc., as needed.</w:t>
      </w:r>
    </w:p>
    <w:p w14:paraId="7727EF79" w14:textId="2DC441C7" w:rsidR="00132412" w:rsidRPr="004D3652" w:rsidRDefault="00132412"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Sends annual privilege tax notices to all beer</w:t>
      </w:r>
      <w:r w:rsidR="00E5291A">
        <w:rPr>
          <w:rFonts w:ascii="Century Gothic" w:hAnsi="Century Gothic"/>
          <w:sz w:val="20"/>
          <w:szCs w:val="20"/>
        </w:rPr>
        <w:t xml:space="preserve"> and liquor</w:t>
      </w:r>
      <w:r w:rsidRPr="004D3652">
        <w:rPr>
          <w:rFonts w:ascii="Century Gothic" w:hAnsi="Century Gothic"/>
          <w:sz w:val="20"/>
          <w:szCs w:val="20"/>
        </w:rPr>
        <w:t xml:space="preserve"> license holders.</w:t>
      </w:r>
    </w:p>
    <w:p w14:paraId="20746EFB" w14:textId="2AD027BC" w:rsidR="00132412" w:rsidRPr="004D3652" w:rsidRDefault="00132412"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Catalogs and files all legal city records; Scans documents into the City’s Digital Imaging System (Laserfiche) for indexing, filing</w:t>
      </w:r>
      <w:r w:rsidR="00DB5B7A">
        <w:rPr>
          <w:rFonts w:ascii="Century Gothic" w:hAnsi="Century Gothic"/>
          <w:sz w:val="20"/>
          <w:szCs w:val="20"/>
        </w:rPr>
        <w:t>,</w:t>
      </w:r>
      <w:r w:rsidRPr="004D3652">
        <w:rPr>
          <w:rFonts w:ascii="Century Gothic" w:hAnsi="Century Gothic"/>
          <w:sz w:val="20"/>
          <w:szCs w:val="20"/>
        </w:rPr>
        <w:t xml:space="preserve"> and storage.</w:t>
      </w:r>
    </w:p>
    <w:p w14:paraId="50FEBB74" w14:textId="3A300A66" w:rsidR="004F2A44" w:rsidRPr="004D3652" w:rsidRDefault="004F2A44"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M</w:t>
      </w:r>
      <w:r w:rsidR="005B3A28" w:rsidRPr="004D3652">
        <w:rPr>
          <w:rFonts w:ascii="Century Gothic" w:hAnsi="Century Gothic"/>
          <w:sz w:val="20"/>
          <w:szCs w:val="20"/>
        </w:rPr>
        <w:t xml:space="preserve">aintains custody of the </w:t>
      </w:r>
      <w:r w:rsidR="00132412" w:rsidRPr="004D3652">
        <w:rPr>
          <w:rFonts w:ascii="Century Gothic" w:hAnsi="Century Gothic"/>
          <w:sz w:val="20"/>
          <w:szCs w:val="20"/>
        </w:rPr>
        <w:t xml:space="preserve">official </w:t>
      </w:r>
      <w:r w:rsidR="005B3A28" w:rsidRPr="004D3652">
        <w:rPr>
          <w:rFonts w:ascii="Century Gothic" w:hAnsi="Century Gothic"/>
          <w:sz w:val="20"/>
          <w:szCs w:val="20"/>
        </w:rPr>
        <w:t>city seal; ensures all ordinances</w:t>
      </w:r>
      <w:r w:rsidR="00E5291A">
        <w:rPr>
          <w:rFonts w:ascii="Century Gothic" w:hAnsi="Century Gothic"/>
          <w:sz w:val="20"/>
          <w:szCs w:val="20"/>
        </w:rPr>
        <w:t xml:space="preserve"> that amend the municipal code book are codified in the municipal code </w:t>
      </w:r>
      <w:r w:rsidR="005B3A28" w:rsidRPr="004D3652">
        <w:rPr>
          <w:rFonts w:ascii="Century Gothic" w:hAnsi="Century Gothic"/>
          <w:sz w:val="20"/>
          <w:szCs w:val="20"/>
        </w:rPr>
        <w:t>and placed correctly into the official record</w:t>
      </w:r>
      <w:r w:rsidR="008776D1" w:rsidRPr="004D3652">
        <w:rPr>
          <w:rFonts w:ascii="Century Gothic" w:hAnsi="Century Gothic"/>
          <w:sz w:val="20"/>
          <w:szCs w:val="20"/>
        </w:rPr>
        <w:t>.</w:t>
      </w:r>
    </w:p>
    <w:p w14:paraId="3EC4DC52" w14:textId="3DD27F45" w:rsidR="00132412" w:rsidRPr="004D3652" w:rsidRDefault="00132412"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Seals and attests by signature to ordinances, resolutions</w:t>
      </w:r>
      <w:r w:rsidR="00E5291A">
        <w:rPr>
          <w:rFonts w:ascii="Century Gothic" w:hAnsi="Century Gothic"/>
          <w:sz w:val="20"/>
          <w:szCs w:val="20"/>
        </w:rPr>
        <w:t>,</w:t>
      </w:r>
      <w:r w:rsidRPr="004D3652">
        <w:rPr>
          <w:rFonts w:ascii="Century Gothic" w:hAnsi="Century Gothic"/>
          <w:sz w:val="20"/>
          <w:szCs w:val="20"/>
        </w:rPr>
        <w:t xml:space="preserve"> contracts, easements, deeds, </w:t>
      </w:r>
      <w:r w:rsidR="00DB5B7A" w:rsidRPr="004D3652">
        <w:rPr>
          <w:rFonts w:ascii="Century Gothic" w:hAnsi="Century Gothic"/>
          <w:sz w:val="20"/>
          <w:szCs w:val="20"/>
        </w:rPr>
        <w:t>bonds,</w:t>
      </w:r>
      <w:r w:rsidRPr="004D3652">
        <w:rPr>
          <w:rFonts w:ascii="Century Gothic" w:hAnsi="Century Gothic"/>
          <w:sz w:val="20"/>
          <w:szCs w:val="20"/>
        </w:rPr>
        <w:t xml:space="preserve"> or other documents requiring city certification.</w:t>
      </w:r>
    </w:p>
    <w:p w14:paraId="13B4FC0B" w14:textId="77777777" w:rsidR="00E5291A" w:rsidRDefault="004F2A44" w:rsidP="00E5291A">
      <w:pPr>
        <w:pStyle w:val="ListParagraph"/>
        <w:numPr>
          <w:ilvl w:val="0"/>
          <w:numId w:val="1"/>
        </w:numPr>
        <w:jc w:val="both"/>
        <w:rPr>
          <w:rFonts w:ascii="Century Gothic" w:hAnsi="Century Gothic"/>
          <w:sz w:val="20"/>
          <w:szCs w:val="20"/>
        </w:rPr>
      </w:pPr>
      <w:r w:rsidRPr="004D3652">
        <w:rPr>
          <w:rFonts w:ascii="Century Gothic" w:hAnsi="Century Gothic"/>
          <w:sz w:val="20"/>
          <w:szCs w:val="20"/>
        </w:rPr>
        <w:t>M</w:t>
      </w:r>
      <w:r w:rsidR="005B3A28" w:rsidRPr="004D3652">
        <w:rPr>
          <w:rFonts w:ascii="Century Gothic" w:hAnsi="Century Gothic"/>
          <w:sz w:val="20"/>
          <w:szCs w:val="20"/>
        </w:rPr>
        <w:t xml:space="preserve">aintains a comprehensive, current knowledge and awareness of </w:t>
      </w:r>
      <w:r w:rsidR="00E5291A">
        <w:rPr>
          <w:rFonts w:ascii="Century Gothic" w:hAnsi="Century Gothic"/>
          <w:sz w:val="20"/>
          <w:szCs w:val="20"/>
        </w:rPr>
        <w:t xml:space="preserve">the laws and regulations of the office of the </w:t>
      </w:r>
      <w:r w:rsidR="005B3A28" w:rsidRPr="004D3652">
        <w:rPr>
          <w:rFonts w:ascii="Century Gothic" w:hAnsi="Century Gothic"/>
          <w:sz w:val="20"/>
          <w:szCs w:val="20"/>
        </w:rPr>
        <w:t>city recorder</w:t>
      </w:r>
      <w:r w:rsidR="008776D1" w:rsidRPr="004D3652">
        <w:rPr>
          <w:rFonts w:ascii="Century Gothic" w:hAnsi="Century Gothic"/>
          <w:sz w:val="20"/>
          <w:szCs w:val="20"/>
        </w:rPr>
        <w:t>.</w:t>
      </w:r>
    </w:p>
    <w:p w14:paraId="36918EBF" w14:textId="2049F005" w:rsidR="00E5291A" w:rsidRPr="00E5291A" w:rsidRDefault="00E5291A" w:rsidP="00E5291A">
      <w:pPr>
        <w:pStyle w:val="ListParagraph"/>
        <w:numPr>
          <w:ilvl w:val="0"/>
          <w:numId w:val="1"/>
        </w:numPr>
        <w:jc w:val="both"/>
        <w:rPr>
          <w:rFonts w:ascii="Century Gothic" w:hAnsi="Century Gothic"/>
          <w:sz w:val="20"/>
          <w:szCs w:val="20"/>
        </w:rPr>
      </w:pPr>
      <w:r w:rsidRPr="00E5291A">
        <w:rPr>
          <w:rFonts w:ascii="Century Gothic" w:hAnsi="Century Gothic" w:cstheme="minorHAnsi"/>
          <w:sz w:val="20"/>
          <w:szCs w:val="20"/>
        </w:rPr>
        <w:t>Oversees and/or performs an accurate recording of meetings (both written and recorded on video).</w:t>
      </w:r>
    </w:p>
    <w:p w14:paraId="601938A2" w14:textId="7E564D9C" w:rsidR="004F2A44" w:rsidRPr="004D3652" w:rsidRDefault="00136CE5"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M</w:t>
      </w:r>
      <w:r w:rsidR="005B3A28" w:rsidRPr="004D3652">
        <w:rPr>
          <w:rFonts w:ascii="Century Gothic" w:hAnsi="Century Gothic"/>
          <w:sz w:val="20"/>
          <w:szCs w:val="20"/>
        </w:rPr>
        <w:t>aintains professional affiliations</w:t>
      </w:r>
      <w:r w:rsidR="008776D1" w:rsidRPr="004D3652">
        <w:rPr>
          <w:rFonts w:ascii="Century Gothic" w:hAnsi="Century Gothic"/>
          <w:sz w:val="20"/>
          <w:szCs w:val="20"/>
        </w:rPr>
        <w:t>.</w:t>
      </w:r>
    </w:p>
    <w:p w14:paraId="5754AFC5" w14:textId="4FEC47E4" w:rsidR="004F2A44" w:rsidRPr="004D3652" w:rsidRDefault="00136CE5"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A</w:t>
      </w:r>
      <w:r w:rsidR="005B3A28" w:rsidRPr="004D3652">
        <w:rPr>
          <w:rFonts w:ascii="Century Gothic" w:hAnsi="Century Gothic"/>
          <w:sz w:val="20"/>
          <w:szCs w:val="20"/>
        </w:rPr>
        <w:t>ttends workshops and training sessions as appropriate</w:t>
      </w:r>
      <w:r w:rsidR="008776D1" w:rsidRPr="004D3652">
        <w:rPr>
          <w:rFonts w:ascii="Century Gothic" w:hAnsi="Century Gothic"/>
          <w:sz w:val="20"/>
          <w:szCs w:val="20"/>
        </w:rPr>
        <w:t>.</w:t>
      </w:r>
    </w:p>
    <w:p w14:paraId="6CACE18B" w14:textId="368ED729" w:rsidR="004F2A44" w:rsidRPr="004D3652" w:rsidRDefault="00136CE5"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A</w:t>
      </w:r>
      <w:r w:rsidR="005B3A28" w:rsidRPr="004D3652">
        <w:rPr>
          <w:rFonts w:ascii="Century Gothic" w:hAnsi="Century Gothic"/>
          <w:sz w:val="20"/>
          <w:szCs w:val="20"/>
        </w:rPr>
        <w:t xml:space="preserve">ssists in </w:t>
      </w:r>
      <w:r w:rsidRPr="004D3652">
        <w:rPr>
          <w:rFonts w:ascii="Century Gothic" w:hAnsi="Century Gothic"/>
          <w:sz w:val="20"/>
          <w:szCs w:val="20"/>
        </w:rPr>
        <w:t xml:space="preserve">the </w:t>
      </w:r>
      <w:r w:rsidR="005B3A28" w:rsidRPr="004D3652">
        <w:rPr>
          <w:rFonts w:ascii="Century Gothic" w:hAnsi="Century Gothic"/>
          <w:sz w:val="20"/>
          <w:szCs w:val="20"/>
        </w:rPr>
        <w:t>development of records management policies, rules</w:t>
      </w:r>
      <w:r w:rsidRPr="004D3652">
        <w:rPr>
          <w:rFonts w:ascii="Century Gothic" w:hAnsi="Century Gothic"/>
          <w:sz w:val="20"/>
          <w:szCs w:val="20"/>
        </w:rPr>
        <w:t>,</w:t>
      </w:r>
      <w:r w:rsidR="005B3A28" w:rsidRPr="004D3652">
        <w:rPr>
          <w:rFonts w:ascii="Century Gothic" w:hAnsi="Century Gothic"/>
          <w:sz w:val="20"/>
          <w:szCs w:val="20"/>
        </w:rPr>
        <w:t xml:space="preserve"> and regulations</w:t>
      </w:r>
      <w:r w:rsidR="008776D1" w:rsidRPr="004D3652">
        <w:rPr>
          <w:rFonts w:ascii="Century Gothic" w:hAnsi="Century Gothic"/>
          <w:sz w:val="20"/>
          <w:szCs w:val="20"/>
        </w:rPr>
        <w:t>.</w:t>
      </w:r>
    </w:p>
    <w:p w14:paraId="6C5C2CBF" w14:textId="470DE344" w:rsidR="00E76BFB" w:rsidRDefault="00132412" w:rsidP="00E76BFB">
      <w:pPr>
        <w:pStyle w:val="ListParagraph"/>
        <w:numPr>
          <w:ilvl w:val="0"/>
          <w:numId w:val="1"/>
        </w:numPr>
        <w:jc w:val="both"/>
        <w:rPr>
          <w:rFonts w:ascii="Century Gothic" w:hAnsi="Century Gothic"/>
          <w:sz w:val="20"/>
          <w:szCs w:val="20"/>
        </w:rPr>
      </w:pPr>
      <w:r w:rsidRPr="004D3652">
        <w:rPr>
          <w:rFonts w:ascii="Century Gothic" w:hAnsi="Century Gothic"/>
          <w:sz w:val="20"/>
          <w:szCs w:val="20"/>
        </w:rPr>
        <w:t xml:space="preserve">Serves as </w:t>
      </w:r>
      <w:r w:rsidR="00E76BFB">
        <w:rPr>
          <w:rFonts w:ascii="Century Gothic" w:hAnsi="Century Gothic"/>
          <w:sz w:val="20"/>
          <w:szCs w:val="20"/>
        </w:rPr>
        <w:t xml:space="preserve">a </w:t>
      </w:r>
      <w:r w:rsidRPr="004D3652">
        <w:rPr>
          <w:rFonts w:ascii="Century Gothic" w:hAnsi="Century Gothic"/>
          <w:sz w:val="20"/>
          <w:szCs w:val="20"/>
        </w:rPr>
        <w:t>Notary Public.</w:t>
      </w:r>
    </w:p>
    <w:p w14:paraId="6C62C5EA" w14:textId="0B6CEA10" w:rsidR="00E76BFB" w:rsidRPr="00E76BFB" w:rsidRDefault="00E76BFB" w:rsidP="00E76BFB">
      <w:pPr>
        <w:pStyle w:val="ListParagraph"/>
        <w:numPr>
          <w:ilvl w:val="0"/>
          <w:numId w:val="1"/>
        </w:numPr>
        <w:jc w:val="both"/>
        <w:rPr>
          <w:rFonts w:ascii="Century Gothic" w:hAnsi="Century Gothic"/>
          <w:sz w:val="20"/>
          <w:szCs w:val="20"/>
        </w:rPr>
      </w:pPr>
      <w:r w:rsidRPr="00E76BFB">
        <w:rPr>
          <w:rFonts w:ascii="Century Gothic" w:hAnsi="Century Gothic" w:cstheme="minorHAnsi"/>
          <w:sz w:val="20"/>
          <w:szCs w:val="20"/>
        </w:rPr>
        <w:t>Responsible for updating the city website regularly.</w:t>
      </w:r>
    </w:p>
    <w:p w14:paraId="087BA49A" w14:textId="77777777" w:rsidR="00E13D8D" w:rsidRPr="004D3652" w:rsidRDefault="00E13D8D" w:rsidP="004D3652">
      <w:pPr>
        <w:pStyle w:val="ListParagraph"/>
        <w:numPr>
          <w:ilvl w:val="0"/>
          <w:numId w:val="1"/>
        </w:numPr>
        <w:jc w:val="both"/>
        <w:rPr>
          <w:rFonts w:ascii="Century Gothic" w:hAnsi="Century Gothic"/>
          <w:sz w:val="20"/>
          <w:szCs w:val="20"/>
        </w:rPr>
      </w:pPr>
      <w:r w:rsidRPr="004D3652">
        <w:rPr>
          <w:rFonts w:ascii="Century Gothic" w:hAnsi="Century Gothic"/>
          <w:sz w:val="20"/>
          <w:szCs w:val="20"/>
        </w:rPr>
        <w:t>Special projects as needed or assigned.</w:t>
      </w:r>
    </w:p>
    <w:p w14:paraId="22E71D35" w14:textId="3ABDEF8B" w:rsidR="008831A8" w:rsidRPr="00E76BFB" w:rsidRDefault="00E13D8D" w:rsidP="008831A8">
      <w:pPr>
        <w:pStyle w:val="ListParagraph"/>
        <w:numPr>
          <w:ilvl w:val="0"/>
          <w:numId w:val="1"/>
        </w:numPr>
        <w:jc w:val="both"/>
        <w:rPr>
          <w:rFonts w:ascii="Century Gothic" w:hAnsi="Century Gothic"/>
          <w:sz w:val="20"/>
          <w:szCs w:val="20"/>
        </w:rPr>
      </w:pPr>
      <w:r w:rsidRPr="004D3652">
        <w:rPr>
          <w:rFonts w:ascii="Century Gothic" w:hAnsi="Century Gothic"/>
          <w:sz w:val="20"/>
          <w:szCs w:val="20"/>
        </w:rPr>
        <w:t>Performs other duties as assigned.</w:t>
      </w:r>
    </w:p>
    <w:p w14:paraId="15C7F926" w14:textId="11A2625B" w:rsidR="00C854E7" w:rsidRPr="004D3652" w:rsidRDefault="00F44058" w:rsidP="004D3652">
      <w:pPr>
        <w:jc w:val="both"/>
        <w:rPr>
          <w:rFonts w:ascii="Century Gothic" w:hAnsi="Century Gothic"/>
          <w:sz w:val="20"/>
          <w:szCs w:val="20"/>
        </w:rPr>
      </w:pPr>
      <w:r w:rsidRPr="004D3652">
        <w:rPr>
          <w:rFonts w:ascii="Century Gothic" w:hAnsi="Century Gothic"/>
          <w:sz w:val="20"/>
          <w:szCs w:val="20"/>
          <w:u w:val="single"/>
        </w:rPr>
        <w:t>REQUIRED</w:t>
      </w:r>
      <w:r w:rsidR="00C854E7" w:rsidRPr="004D3652">
        <w:rPr>
          <w:rFonts w:ascii="Century Gothic" w:hAnsi="Century Gothic"/>
          <w:sz w:val="20"/>
          <w:szCs w:val="20"/>
          <w:u w:val="single"/>
        </w:rPr>
        <w:t xml:space="preserve"> QUALIFICATIONS</w:t>
      </w:r>
      <w:r w:rsidR="00C854E7" w:rsidRPr="004D3652">
        <w:rPr>
          <w:rFonts w:ascii="Century Gothic" w:hAnsi="Century Gothic"/>
          <w:sz w:val="20"/>
          <w:szCs w:val="20"/>
        </w:rPr>
        <w:t xml:space="preserve"> </w:t>
      </w:r>
    </w:p>
    <w:p w14:paraId="077E0DD1" w14:textId="207CFE90" w:rsidR="004C1A9E" w:rsidRPr="004D3652" w:rsidRDefault="00132412" w:rsidP="004D3652">
      <w:pPr>
        <w:pStyle w:val="Default"/>
        <w:numPr>
          <w:ilvl w:val="0"/>
          <w:numId w:val="4"/>
        </w:numPr>
        <w:spacing w:after="27"/>
        <w:jc w:val="both"/>
        <w:rPr>
          <w:rFonts w:ascii="Century Gothic" w:hAnsi="Century Gothic"/>
          <w:sz w:val="20"/>
          <w:szCs w:val="20"/>
        </w:rPr>
      </w:pPr>
      <w:r w:rsidRPr="004D3652">
        <w:rPr>
          <w:rFonts w:ascii="Century Gothic" w:hAnsi="Century Gothic"/>
          <w:sz w:val="20"/>
          <w:szCs w:val="20"/>
        </w:rPr>
        <w:t>Bachelor’s degree in a business-related field is required.</w:t>
      </w:r>
    </w:p>
    <w:p w14:paraId="1F4E74E7" w14:textId="122820E8" w:rsidR="004C1A9E" w:rsidRPr="004D3652" w:rsidRDefault="004C1A9E" w:rsidP="004D3652">
      <w:pPr>
        <w:pStyle w:val="Default"/>
        <w:numPr>
          <w:ilvl w:val="0"/>
          <w:numId w:val="4"/>
        </w:numPr>
        <w:spacing w:after="27"/>
        <w:jc w:val="both"/>
        <w:rPr>
          <w:rFonts w:ascii="Century Gothic" w:hAnsi="Century Gothic"/>
          <w:sz w:val="20"/>
          <w:szCs w:val="20"/>
        </w:rPr>
      </w:pPr>
      <w:r w:rsidRPr="004D3652">
        <w:rPr>
          <w:rFonts w:ascii="Century Gothic" w:hAnsi="Century Gothic"/>
          <w:sz w:val="20"/>
          <w:szCs w:val="20"/>
        </w:rPr>
        <w:t>At least three (3) years of experience at an executive level, preferably within a local government (or related agency that provides public service) or any equivalent combination of education, training, and experience that provides the requisite knowledge, skills, and abilities for this job.</w:t>
      </w:r>
    </w:p>
    <w:p w14:paraId="4761F7DC" w14:textId="25140B27" w:rsidR="005C0327" w:rsidRPr="004D3652" w:rsidRDefault="005C0327"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sz w:val="20"/>
          <w:szCs w:val="20"/>
        </w:rPr>
        <w:t>Must be a United States citizen.</w:t>
      </w:r>
      <w:r w:rsidR="00E83966" w:rsidRPr="004D3652">
        <w:rPr>
          <w:rFonts w:ascii="Century Gothic" w:hAnsi="Century Gothic"/>
          <w:sz w:val="20"/>
          <w:szCs w:val="20"/>
        </w:rPr>
        <w:t xml:space="preserve"> </w:t>
      </w:r>
    </w:p>
    <w:p w14:paraId="7F63E951" w14:textId="21FE10C1" w:rsidR="005C0327" w:rsidRPr="004D3652" w:rsidRDefault="005C0327"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sz w:val="20"/>
          <w:szCs w:val="20"/>
        </w:rPr>
        <w:t>Must possess a valid Tennessee Driver’s License or the ability to secure one promptly.</w:t>
      </w:r>
    </w:p>
    <w:p w14:paraId="00EDF337" w14:textId="014798BD" w:rsidR="00E83966" w:rsidRPr="004D3652" w:rsidRDefault="00E83966" w:rsidP="004D3652">
      <w:pPr>
        <w:pStyle w:val="ListParagraph"/>
        <w:numPr>
          <w:ilvl w:val="0"/>
          <w:numId w:val="4"/>
        </w:numPr>
        <w:jc w:val="both"/>
        <w:rPr>
          <w:rFonts w:ascii="Century Gothic" w:hAnsi="Century Gothic"/>
          <w:sz w:val="20"/>
          <w:szCs w:val="20"/>
        </w:rPr>
      </w:pPr>
      <w:r w:rsidRPr="004D3652">
        <w:rPr>
          <w:rFonts w:ascii="Century Gothic" w:hAnsi="Century Gothic"/>
          <w:sz w:val="20"/>
          <w:szCs w:val="20"/>
        </w:rPr>
        <w:t>Proficiency in Microsoft Office</w:t>
      </w:r>
      <w:r w:rsidR="00E76BFB">
        <w:rPr>
          <w:rFonts w:ascii="Century Gothic" w:hAnsi="Century Gothic"/>
          <w:sz w:val="20"/>
          <w:szCs w:val="20"/>
        </w:rPr>
        <w:t xml:space="preserve"> 365</w:t>
      </w:r>
      <w:r w:rsidRPr="004D3652">
        <w:rPr>
          <w:rFonts w:ascii="Century Gothic" w:hAnsi="Century Gothic"/>
          <w:sz w:val="20"/>
          <w:szCs w:val="20"/>
        </w:rPr>
        <w:t>, particularly Excel</w:t>
      </w:r>
      <w:r w:rsidR="00E76BFB">
        <w:rPr>
          <w:rFonts w:ascii="Century Gothic" w:hAnsi="Century Gothic"/>
          <w:sz w:val="20"/>
          <w:szCs w:val="20"/>
        </w:rPr>
        <w:t xml:space="preserve">, </w:t>
      </w:r>
      <w:r w:rsidR="00E76BFB" w:rsidRPr="004D3652">
        <w:rPr>
          <w:rFonts w:ascii="Century Gothic" w:hAnsi="Century Gothic"/>
          <w:sz w:val="20"/>
          <w:szCs w:val="20"/>
        </w:rPr>
        <w:t>Word,</w:t>
      </w:r>
      <w:r w:rsidR="00E76BFB">
        <w:rPr>
          <w:rFonts w:ascii="Century Gothic" w:hAnsi="Century Gothic"/>
          <w:sz w:val="20"/>
          <w:szCs w:val="20"/>
        </w:rPr>
        <w:t xml:space="preserve"> and Outlook</w:t>
      </w:r>
      <w:r w:rsidRPr="004D3652">
        <w:rPr>
          <w:rFonts w:ascii="Century Gothic" w:hAnsi="Century Gothic"/>
          <w:sz w:val="20"/>
          <w:szCs w:val="20"/>
        </w:rPr>
        <w:t>.</w:t>
      </w:r>
    </w:p>
    <w:p w14:paraId="10BC3D91" w14:textId="19377545" w:rsidR="004C1A9E" w:rsidRPr="004D3652" w:rsidRDefault="005C0327" w:rsidP="004D3652">
      <w:pPr>
        <w:pStyle w:val="ListParagraph"/>
        <w:numPr>
          <w:ilvl w:val="0"/>
          <w:numId w:val="4"/>
        </w:numPr>
        <w:spacing w:after="120" w:line="240" w:lineRule="auto"/>
        <w:jc w:val="both"/>
        <w:rPr>
          <w:rFonts w:ascii="Century Gothic" w:hAnsi="Century Gothic"/>
          <w:sz w:val="20"/>
          <w:szCs w:val="20"/>
        </w:rPr>
      </w:pPr>
      <w:r w:rsidRPr="004D3652">
        <w:rPr>
          <w:rFonts w:ascii="Century Gothic" w:hAnsi="Century Gothic"/>
          <w:sz w:val="20"/>
          <w:szCs w:val="20"/>
        </w:rPr>
        <w:t xml:space="preserve">Must pass a background screening </w:t>
      </w:r>
      <w:r w:rsidR="00E76BFB">
        <w:rPr>
          <w:rFonts w:ascii="Century Gothic" w:hAnsi="Century Gothic"/>
          <w:sz w:val="20"/>
          <w:szCs w:val="20"/>
        </w:rPr>
        <w:t xml:space="preserve">and </w:t>
      </w:r>
      <w:r w:rsidRPr="004D3652">
        <w:rPr>
          <w:rFonts w:ascii="Century Gothic" w:hAnsi="Century Gothic"/>
          <w:sz w:val="20"/>
          <w:szCs w:val="20"/>
        </w:rPr>
        <w:t>medical evaluation.</w:t>
      </w:r>
    </w:p>
    <w:p w14:paraId="00F90BB9" w14:textId="77777777" w:rsidR="004C1A9E" w:rsidRPr="004D3652" w:rsidRDefault="004C1A9E" w:rsidP="004D3652">
      <w:pPr>
        <w:pStyle w:val="ListParagraph"/>
        <w:numPr>
          <w:ilvl w:val="0"/>
          <w:numId w:val="4"/>
        </w:numPr>
        <w:spacing w:after="120" w:line="240" w:lineRule="auto"/>
        <w:jc w:val="both"/>
        <w:rPr>
          <w:rFonts w:ascii="Century Gothic" w:hAnsi="Century Gothic"/>
          <w:sz w:val="20"/>
          <w:szCs w:val="20"/>
        </w:rPr>
      </w:pPr>
      <w:r w:rsidRPr="004D3652">
        <w:rPr>
          <w:rFonts w:ascii="Century Gothic" w:hAnsi="Century Gothic"/>
          <w:sz w:val="20"/>
          <w:szCs w:val="20"/>
        </w:rPr>
        <w:t>Ability to perform duties accurately.</w:t>
      </w:r>
    </w:p>
    <w:p w14:paraId="769EFB24" w14:textId="77777777" w:rsidR="004C1A9E" w:rsidRPr="004D3652" w:rsidRDefault="004C1A9E" w:rsidP="004D3652">
      <w:pPr>
        <w:pStyle w:val="ListParagraph"/>
        <w:numPr>
          <w:ilvl w:val="0"/>
          <w:numId w:val="4"/>
        </w:numPr>
        <w:spacing w:after="120" w:line="240" w:lineRule="auto"/>
        <w:jc w:val="both"/>
        <w:rPr>
          <w:rFonts w:ascii="Century Gothic" w:hAnsi="Century Gothic"/>
          <w:sz w:val="20"/>
          <w:szCs w:val="20"/>
        </w:rPr>
      </w:pPr>
      <w:r w:rsidRPr="004D3652">
        <w:rPr>
          <w:rFonts w:ascii="Century Gothic" w:hAnsi="Century Gothic"/>
          <w:sz w:val="20"/>
          <w:szCs w:val="20"/>
        </w:rPr>
        <w:t>Ability to effectively meet and interact with citizens.</w:t>
      </w:r>
    </w:p>
    <w:p w14:paraId="72255DBF" w14:textId="77777777" w:rsidR="004C1A9E" w:rsidRPr="004D3652" w:rsidRDefault="004C1A9E" w:rsidP="004D3652">
      <w:pPr>
        <w:pStyle w:val="ListParagraph"/>
        <w:numPr>
          <w:ilvl w:val="0"/>
          <w:numId w:val="4"/>
        </w:numPr>
        <w:spacing w:after="120" w:line="240" w:lineRule="auto"/>
        <w:jc w:val="both"/>
        <w:rPr>
          <w:rFonts w:ascii="Century Gothic" w:hAnsi="Century Gothic"/>
          <w:sz w:val="20"/>
          <w:szCs w:val="20"/>
        </w:rPr>
      </w:pPr>
      <w:r w:rsidRPr="004D3652">
        <w:rPr>
          <w:rFonts w:ascii="Century Gothic" w:hAnsi="Century Gothic"/>
          <w:sz w:val="20"/>
          <w:szCs w:val="20"/>
        </w:rPr>
        <w:t>Ability to communicate effectively orally and in writing.</w:t>
      </w:r>
    </w:p>
    <w:p w14:paraId="61D7FC03" w14:textId="7ACEDC6A" w:rsidR="00562A49" w:rsidRPr="004D3652" w:rsidRDefault="004C1A9E" w:rsidP="004D3652">
      <w:pPr>
        <w:pStyle w:val="ListParagraph"/>
        <w:numPr>
          <w:ilvl w:val="0"/>
          <w:numId w:val="4"/>
        </w:numPr>
        <w:spacing w:after="120" w:line="240" w:lineRule="auto"/>
        <w:jc w:val="both"/>
        <w:rPr>
          <w:rFonts w:ascii="Century Gothic" w:hAnsi="Century Gothic"/>
          <w:sz w:val="20"/>
          <w:szCs w:val="20"/>
        </w:rPr>
      </w:pPr>
      <w:r w:rsidRPr="004D3652">
        <w:rPr>
          <w:rFonts w:ascii="Century Gothic" w:hAnsi="Century Gothic"/>
          <w:sz w:val="20"/>
          <w:szCs w:val="20"/>
        </w:rPr>
        <w:t>Ability to handle stressful situations.</w:t>
      </w:r>
    </w:p>
    <w:p w14:paraId="4817224A" w14:textId="147C3118" w:rsidR="00132412" w:rsidRPr="004D3652" w:rsidRDefault="00132412" w:rsidP="004D3652">
      <w:pPr>
        <w:pStyle w:val="ListParagraph"/>
        <w:numPr>
          <w:ilvl w:val="0"/>
          <w:numId w:val="4"/>
        </w:numPr>
        <w:spacing w:after="120" w:line="240" w:lineRule="auto"/>
        <w:jc w:val="both"/>
        <w:rPr>
          <w:rFonts w:ascii="Century Gothic" w:hAnsi="Century Gothic"/>
          <w:sz w:val="20"/>
          <w:szCs w:val="20"/>
        </w:rPr>
      </w:pPr>
      <w:r w:rsidRPr="004D3652">
        <w:rPr>
          <w:rFonts w:ascii="Century Gothic" w:hAnsi="Century Gothic"/>
          <w:sz w:val="20"/>
          <w:szCs w:val="20"/>
        </w:rPr>
        <w:t>Ability to work several evenings each month to attend required meetings.</w:t>
      </w:r>
    </w:p>
    <w:p w14:paraId="04E9A663" w14:textId="77777777" w:rsidR="00562A49" w:rsidRPr="004D3652" w:rsidRDefault="00562A49" w:rsidP="004D3652">
      <w:pPr>
        <w:pStyle w:val="ListParagraph"/>
        <w:spacing w:after="120" w:line="240" w:lineRule="auto"/>
        <w:jc w:val="both"/>
        <w:rPr>
          <w:rFonts w:ascii="Century Gothic" w:hAnsi="Century Gothic"/>
          <w:sz w:val="20"/>
          <w:szCs w:val="20"/>
        </w:rPr>
      </w:pPr>
    </w:p>
    <w:p w14:paraId="30524DA2" w14:textId="77777777" w:rsidR="004C1A9E" w:rsidRPr="004D3652" w:rsidRDefault="004C1A9E" w:rsidP="004D3652">
      <w:pPr>
        <w:jc w:val="both"/>
        <w:rPr>
          <w:rFonts w:ascii="Century Gothic" w:hAnsi="Century Gothic"/>
          <w:sz w:val="20"/>
          <w:szCs w:val="20"/>
        </w:rPr>
      </w:pPr>
      <w:r w:rsidRPr="004D3652">
        <w:rPr>
          <w:rFonts w:ascii="Century Gothic" w:hAnsi="Century Gothic"/>
          <w:sz w:val="20"/>
          <w:szCs w:val="20"/>
          <w:u w:val="single"/>
        </w:rPr>
        <w:t>PREFERRED QUALIFICATIONS</w:t>
      </w:r>
      <w:r w:rsidRPr="004D3652">
        <w:rPr>
          <w:rFonts w:ascii="Century Gothic" w:hAnsi="Century Gothic"/>
          <w:sz w:val="20"/>
          <w:szCs w:val="20"/>
        </w:rPr>
        <w:t xml:space="preserve"> </w:t>
      </w:r>
    </w:p>
    <w:p w14:paraId="5C4E7BF4" w14:textId="3640E452" w:rsidR="004C1A9E" w:rsidRPr="004D3652" w:rsidRDefault="004C1A9E" w:rsidP="004D3652">
      <w:pPr>
        <w:pStyle w:val="Default"/>
        <w:numPr>
          <w:ilvl w:val="0"/>
          <w:numId w:val="2"/>
        </w:numPr>
        <w:spacing w:after="27"/>
        <w:jc w:val="both"/>
        <w:rPr>
          <w:rFonts w:ascii="Century Gothic" w:hAnsi="Century Gothic"/>
          <w:sz w:val="20"/>
          <w:szCs w:val="20"/>
        </w:rPr>
      </w:pPr>
      <w:r w:rsidRPr="004D3652">
        <w:rPr>
          <w:rFonts w:ascii="Century Gothic" w:hAnsi="Century Gothic"/>
          <w:sz w:val="20"/>
          <w:szCs w:val="20"/>
        </w:rPr>
        <w:t xml:space="preserve">Current municipal clerk and recorder certification from the State of Tennessee is preferred. Certification </w:t>
      </w:r>
      <w:r w:rsidR="00E76BFB">
        <w:rPr>
          <w:rFonts w:ascii="Century Gothic" w:hAnsi="Century Gothic"/>
          <w:sz w:val="20"/>
          <w:szCs w:val="20"/>
        </w:rPr>
        <w:t xml:space="preserve">must be obtained within three years from the date of hire, unless the employee meets the criteria for exemption as established in T.C.A. § </w:t>
      </w:r>
      <w:r w:rsidRPr="004D3652">
        <w:rPr>
          <w:rFonts w:ascii="Century Gothic" w:hAnsi="Century Gothic"/>
          <w:sz w:val="20"/>
          <w:szCs w:val="20"/>
        </w:rPr>
        <w:t>6-54-120. In addition, certification must be maintained by attending a minimum of 18 hours of continuing education courses every three years.</w:t>
      </w:r>
    </w:p>
    <w:p w14:paraId="5682F301" w14:textId="64396C98" w:rsidR="00132412" w:rsidRDefault="00132412" w:rsidP="004D3652">
      <w:pPr>
        <w:pStyle w:val="Default"/>
        <w:numPr>
          <w:ilvl w:val="0"/>
          <w:numId w:val="2"/>
        </w:numPr>
        <w:spacing w:after="27"/>
        <w:jc w:val="both"/>
        <w:rPr>
          <w:rFonts w:ascii="Century Gothic" w:hAnsi="Century Gothic"/>
          <w:sz w:val="20"/>
          <w:szCs w:val="20"/>
        </w:rPr>
      </w:pPr>
      <w:r w:rsidRPr="004D3652">
        <w:rPr>
          <w:rFonts w:ascii="Century Gothic" w:hAnsi="Century Gothic"/>
          <w:sz w:val="20"/>
          <w:szCs w:val="20"/>
        </w:rPr>
        <w:t>Notary Public</w:t>
      </w:r>
      <w:r w:rsidR="00B83848" w:rsidRPr="004D3652">
        <w:rPr>
          <w:rFonts w:ascii="Century Gothic" w:hAnsi="Century Gothic"/>
          <w:sz w:val="20"/>
          <w:szCs w:val="20"/>
        </w:rPr>
        <w:t xml:space="preserve"> is preferred</w:t>
      </w:r>
      <w:r w:rsidR="00E76BFB">
        <w:rPr>
          <w:rFonts w:ascii="Century Gothic" w:hAnsi="Century Gothic"/>
          <w:sz w:val="20"/>
          <w:szCs w:val="20"/>
        </w:rPr>
        <w:t>,</w:t>
      </w:r>
      <w:r w:rsidRPr="004D3652">
        <w:rPr>
          <w:rFonts w:ascii="Century Gothic" w:hAnsi="Century Gothic"/>
          <w:sz w:val="20"/>
          <w:szCs w:val="20"/>
        </w:rPr>
        <w:t xml:space="preserve"> </w:t>
      </w:r>
      <w:r w:rsidR="00B83848" w:rsidRPr="004D3652">
        <w:rPr>
          <w:rFonts w:ascii="Century Gothic" w:hAnsi="Century Gothic"/>
          <w:sz w:val="20"/>
          <w:szCs w:val="20"/>
        </w:rPr>
        <w:t>o</w:t>
      </w:r>
      <w:r w:rsidRPr="004D3652">
        <w:rPr>
          <w:rFonts w:ascii="Century Gothic" w:hAnsi="Century Gothic"/>
          <w:sz w:val="20"/>
          <w:szCs w:val="20"/>
        </w:rPr>
        <w:t>r the ability to become a Notary Public</w:t>
      </w:r>
      <w:r w:rsidR="00B83848" w:rsidRPr="004D3652">
        <w:rPr>
          <w:rFonts w:ascii="Century Gothic" w:hAnsi="Century Gothic"/>
          <w:sz w:val="20"/>
          <w:szCs w:val="20"/>
        </w:rPr>
        <w:t xml:space="preserve"> is required</w:t>
      </w:r>
      <w:r w:rsidRPr="004D3652">
        <w:rPr>
          <w:rFonts w:ascii="Century Gothic" w:hAnsi="Century Gothic"/>
          <w:sz w:val="20"/>
          <w:szCs w:val="20"/>
        </w:rPr>
        <w:t>.</w:t>
      </w:r>
    </w:p>
    <w:p w14:paraId="6F0DE833" w14:textId="113C6E1D" w:rsidR="00E76BFB" w:rsidRPr="004D3652" w:rsidRDefault="00E76BFB" w:rsidP="004D3652">
      <w:pPr>
        <w:pStyle w:val="Default"/>
        <w:numPr>
          <w:ilvl w:val="0"/>
          <w:numId w:val="2"/>
        </w:numPr>
        <w:spacing w:after="27"/>
        <w:jc w:val="both"/>
        <w:rPr>
          <w:rFonts w:ascii="Century Gothic" w:hAnsi="Century Gothic"/>
          <w:sz w:val="20"/>
          <w:szCs w:val="20"/>
        </w:rPr>
      </w:pPr>
      <w:r>
        <w:rPr>
          <w:rFonts w:ascii="Century Gothic" w:hAnsi="Century Gothic"/>
          <w:sz w:val="20"/>
          <w:szCs w:val="20"/>
        </w:rPr>
        <w:t>Certified Municipal Clerk Certification from IIMC is preferred.</w:t>
      </w:r>
    </w:p>
    <w:p w14:paraId="7F1DF2B3" w14:textId="77777777" w:rsidR="004C1A9E" w:rsidRPr="004D3652" w:rsidRDefault="004C1A9E" w:rsidP="004D3652">
      <w:pPr>
        <w:pStyle w:val="Default"/>
        <w:spacing w:after="27"/>
        <w:ind w:left="720"/>
        <w:jc w:val="both"/>
        <w:rPr>
          <w:rFonts w:ascii="Century Gothic" w:hAnsi="Century Gothic"/>
          <w:sz w:val="20"/>
          <w:szCs w:val="20"/>
        </w:rPr>
      </w:pPr>
    </w:p>
    <w:p w14:paraId="220BD423" w14:textId="77777777" w:rsidR="00DB5B7A" w:rsidRDefault="00DB5B7A" w:rsidP="004D3652">
      <w:pPr>
        <w:jc w:val="both"/>
        <w:rPr>
          <w:rFonts w:ascii="Century Gothic" w:hAnsi="Century Gothic"/>
          <w:sz w:val="20"/>
          <w:szCs w:val="20"/>
          <w:u w:val="single"/>
        </w:rPr>
      </w:pPr>
    </w:p>
    <w:p w14:paraId="0779D0FB" w14:textId="46C581A8" w:rsidR="001A3DD2" w:rsidRPr="004D3652" w:rsidRDefault="001A3DD2" w:rsidP="004D3652">
      <w:pPr>
        <w:jc w:val="both"/>
        <w:rPr>
          <w:rFonts w:ascii="Century Gothic" w:hAnsi="Century Gothic"/>
          <w:sz w:val="20"/>
          <w:szCs w:val="20"/>
          <w:u w:val="single"/>
        </w:rPr>
      </w:pPr>
      <w:r w:rsidRPr="004D3652">
        <w:rPr>
          <w:rFonts w:ascii="Century Gothic" w:hAnsi="Century Gothic"/>
          <w:sz w:val="20"/>
          <w:szCs w:val="20"/>
          <w:u w:val="single"/>
        </w:rPr>
        <w:lastRenderedPageBreak/>
        <w:t>SKILLS, KNOWLEDGE</w:t>
      </w:r>
      <w:r w:rsidR="00BB3629" w:rsidRPr="004D3652">
        <w:rPr>
          <w:rFonts w:ascii="Century Gothic" w:hAnsi="Century Gothic"/>
          <w:sz w:val="20"/>
          <w:szCs w:val="20"/>
          <w:u w:val="single"/>
        </w:rPr>
        <w:t>,</w:t>
      </w:r>
      <w:r w:rsidRPr="004D3652">
        <w:rPr>
          <w:rFonts w:ascii="Century Gothic" w:hAnsi="Century Gothic"/>
          <w:sz w:val="20"/>
          <w:szCs w:val="20"/>
          <w:u w:val="single"/>
        </w:rPr>
        <w:t xml:space="preserve"> AND ABILITIES </w:t>
      </w:r>
    </w:p>
    <w:p w14:paraId="643E4355" w14:textId="77777777" w:rsidR="004C1A9E" w:rsidRPr="004D3652" w:rsidRDefault="004C1A9E"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 xml:space="preserve">Employees in this classification will have extensive knowledge of the policies, procedures, and activities of the city and administration department practices as they pertain to the performance of duties relating to the job of city recorder.  </w:t>
      </w:r>
    </w:p>
    <w:p w14:paraId="6C92552A" w14:textId="77777777" w:rsidR="004C1A9E" w:rsidRPr="004D3652" w:rsidRDefault="004C1A9E"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 xml:space="preserve">Has extensive knowledge of administration department practices as necessary in the completion of daily responsibilities.  </w:t>
      </w:r>
    </w:p>
    <w:p w14:paraId="7DE05F87" w14:textId="77777777" w:rsidR="004C1A9E" w:rsidRPr="004D3652" w:rsidRDefault="004C1A9E"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 xml:space="preserve">Knows how to develop and administer operations and staff plans and objectives for the expedience and effectiveness of specific duties of the department.  </w:t>
      </w:r>
    </w:p>
    <w:p w14:paraId="42381D0C" w14:textId="189ABD4E" w:rsidR="004C1A9E" w:rsidRPr="004D3652" w:rsidRDefault="004C1A9E"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Knows how to keep abreast of any changes in State laws, city ordinances, policy, methods, computer operations, equipment needs, etc.</w:t>
      </w:r>
      <w:r w:rsidR="00E76BFB">
        <w:rPr>
          <w:rFonts w:ascii="Century Gothic" w:hAnsi="Century Gothic" w:cstheme="minorHAnsi"/>
          <w:sz w:val="20"/>
          <w:szCs w:val="20"/>
        </w:rPr>
        <w:t>,</w:t>
      </w:r>
      <w:r w:rsidRPr="004D3652">
        <w:rPr>
          <w:rFonts w:ascii="Century Gothic" w:hAnsi="Century Gothic" w:cstheme="minorHAnsi"/>
          <w:sz w:val="20"/>
          <w:szCs w:val="20"/>
        </w:rPr>
        <w:t xml:space="preserve"> as they pertain to departmental operations and activities.  </w:t>
      </w:r>
    </w:p>
    <w:p w14:paraId="451D7BDF" w14:textId="6CD3509B" w:rsidR="004C1A9E" w:rsidRPr="004D3652" w:rsidRDefault="00106042"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Can</w:t>
      </w:r>
      <w:r w:rsidR="004C1A9E" w:rsidRPr="004D3652">
        <w:rPr>
          <w:rFonts w:ascii="Century Gothic" w:hAnsi="Century Gothic" w:cstheme="minorHAnsi"/>
          <w:sz w:val="20"/>
          <w:szCs w:val="20"/>
        </w:rPr>
        <w:t xml:space="preserve"> effectively communicate and interact with supervisors, members of the </w:t>
      </w:r>
      <w:r w:rsidRPr="004D3652">
        <w:rPr>
          <w:rFonts w:ascii="Century Gothic" w:hAnsi="Century Gothic" w:cstheme="minorHAnsi"/>
          <w:sz w:val="20"/>
          <w:szCs w:val="20"/>
        </w:rPr>
        <w:t>public,</w:t>
      </w:r>
      <w:r w:rsidR="004C1A9E" w:rsidRPr="004D3652">
        <w:rPr>
          <w:rFonts w:ascii="Century Gothic" w:hAnsi="Century Gothic" w:cstheme="minorHAnsi"/>
          <w:sz w:val="20"/>
          <w:szCs w:val="20"/>
        </w:rPr>
        <w:t xml:space="preserve"> and all other groups involved in the activities of the department.  </w:t>
      </w:r>
    </w:p>
    <w:p w14:paraId="2875A7EF" w14:textId="04278F7D" w:rsidR="004C1A9E" w:rsidRPr="004D3652" w:rsidRDefault="00106042"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Can</w:t>
      </w:r>
      <w:r w:rsidR="004C1A9E" w:rsidRPr="004D3652">
        <w:rPr>
          <w:rFonts w:ascii="Century Gothic" w:hAnsi="Century Gothic" w:cstheme="minorHAnsi"/>
          <w:sz w:val="20"/>
          <w:szCs w:val="20"/>
        </w:rPr>
        <w:t xml:space="preserve"> assemble information and make written reports and documents in a concise, clear</w:t>
      </w:r>
      <w:r w:rsidRPr="004D3652">
        <w:rPr>
          <w:rFonts w:ascii="Century Gothic" w:hAnsi="Century Gothic" w:cstheme="minorHAnsi"/>
          <w:sz w:val="20"/>
          <w:szCs w:val="20"/>
        </w:rPr>
        <w:t>,</w:t>
      </w:r>
      <w:r w:rsidR="004C1A9E" w:rsidRPr="004D3652">
        <w:rPr>
          <w:rFonts w:ascii="Century Gothic" w:hAnsi="Century Gothic" w:cstheme="minorHAnsi"/>
          <w:sz w:val="20"/>
          <w:szCs w:val="20"/>
        </w:rPr>
        <w:t xml:space="preserve"> and effective manner.  </w:t>
      </w:r>
    </w:p>
    <w:p w14:paraId="6D7EFAA7" w14:textId="2E3CE48D" w:rsidR="004C1A9E" w:rsidRPr="004D3652" w:rsidRDefault="004C1A9E"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Has good organizational, human relations, and technical skills.</w:t>
      </w:r>
    </w:p>
    <w:p w14:paraId="066FF9C6" w14:textId="5E9038B5" w:rsidR="004C1A9E" w:rsidRPr="004D3652" w:rsidRDefault="00106042"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Can</w:t>
      </w:r>
      <w:r w:rsidR="004C1A9E" w:rsidRPr="004D3652">
        <w:rPr>
          <w:rFonts w:ascii="Century Gothic" w:hAnsi="Century Gothic" w:cstheme="minorHAnsi"/>
          <w:sz w:val="20"/>
          <w:szCs w:val="20"/>
        </w:rPr>
        <w:t xml:space="preserve"> use independent judgment and work with little direct supervision when necessary. </w:t>
      </w:r>
    </w:p>
    <w:p w14:paraId="4121450F" w14:textId="7A52A72E" w:rsidR="004C1A9E" w:rsidRPr="004D3652" w:rsidRDefault="00106042"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Can</w:t>
      </w:r>
      <w:r w:rsidR="004C1A9E" w:rsidRPr="004D3652">
        <w:rPr>
          <w:rFonts w:ascii="Century Gothic" w:hAnsi="Century Gothic" w:cstheme="minorHAnsi"/>
          <w:sz w:val="20"/>
          <w:szCs w:val="20"/>
        </w:rPr>
        <w:t xml:space="preserve"> comprehend, interpret, and apply regulations, procedures, and related information.  </w:t>
      </w:r>
    </w:p>
    <w:p w14:paraId="5CD5997B" w14:textId="77777777" w:rsidR="004C1A9E" w:rsidRPr="004D3652" w:rsidRDefault="004C1A9E"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 xml:space="preserve">Has comprehensive knowledge of the terminology, principles, and methods utilized within the department.  </w:t>
      </w:r>
    </w:p>
    <w:p w14:paraId="2529A437" w14:textId="343A68C1" w:rsidR="00106042" w:rsidRPr="004D3652" w:rsidRDefault="00106042"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Can</w:t>
      </w:r>
      <w:r w:rsidR="004C1A9E" w:rsidRPr="004D3652">
        <w:rPr>
          <w:rFonts w:ascii="Century Gothic" w:hAnsi="Century Gothic" w:cstheme="minorHAnsi"/>
          <w:sz w:val="20"/>
          <w:szCs w:val="20"/>
        </w:rPr>
        <w:t xml:space="preserve"> read, understand</w:t>
      </w:r>
      <w:r w:rsidRPr="004D3652">
        <w:rPr>
          <w:rFonts w:ascii="Century Gothic" w:hAnsi="Century Gothic" w:cstheme="minorHAnsi"/>
          <w:sz w:val="20"/>
          <w:szCs w:val="20"/>
        </w:rPr>
        <w:t>,</w:t>
      </w:r>
      <w:r w:rsidR="004C1A9E" w:rsidRPr="004D3652">
        <w:rPr>
          <w:rFonts w:ascii="Century Gothic" w:hAnsi="Century Gothic" w:cstheme="minorHAnsi"/>
          <w:sz w:val="20"/>
          <w:szCs w:val="20"/>
        </w:rPr>
        <w:t xml:space="preserve"> and interpret financial reports and related materials. compare and or judge the readily observable functional, technical, structural, or compositional characteristics (whether </w:t>
      </w:r>
      <w:r w:rsidRPr="004D3652">
        <w:rPr>
          <w:rFonts w:ascii="Century Gothic" w:hAnsi="Century Gothic" w:cstheme="minorHAnsi"/>
          <w:sz w:val="20"/>
          <w:szCs w:val="20"/>
        </w:rPr>
        <w:t>like</w:t>
      </w:r>
      <w:r w:rsidR="004C1A9E" w:rsidRPr="004D3652">
        <w:rPr>
          <w:rFonts w:ascii="Century Gothic" w:hAnsi="Century Gothic" w:cstheme="minorHAnsi"/>
          <w:sz w:val="20"/>
          <w:szCs w:val="20"/>
        </w:rPr>
        <w:t xml:space="preserve"> or divergent from obvious standards) of data, people, or things; speaking and/or signaling people to convey or exchange administrative information.  </w:t>
      </w:r>
    </w:p>
    <w:p w14:paraId="284D62A6" w14:textId="62F9146F" w:rsidR="00106042" w:rsidRPr="004D3652" w:rsidRDefault="00106042"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R</w:t>
      </w:r>
      <w:r w:rsidR="004C1A9E" w:rsidRPr="004D3652">
        <w:rPr>
          <w:rFonts w:ascii="Century Gothic" w:hAnsi="Century Gothic" w:cstheme="minorHAnsi"/>
          <w:sz w:val="20"/>
          <w:szCs w:val="20"/>
        </w:rPr>
        <w:t>ead</w:t>
      </w:r>
      <w:r w:rsidRPr="004D3652">
        <w:rPr>
          <w:rFonts w:ascii="Century Gothic" w:hAnsi="Century Gothic" w:cstheme="minorHAnsi"/>
          <w:sz w:val="20"/>
          <w:szCs w:val="20"/>
        </w:rPr>
        <w:t>s</w:t>
      </w:r>
      <w:r w:rsidR="004C1A9E" w:rsidRPr="004D3652">
        <w:rPr>
          <w:rFonts w:ascii="Century Gothic" w:hAnsi="Century Gothic" w:cstheme="minorHAnsi"/>
          <w:sz w:val="20"/>
          <w:szCs w:val="20"/>
        </w:rPr>
        <w:t xml:space="preserve"> a variety of informational documentation, directions, instructions, and methods and procedures related to the job of city recorder; </w:t>
      </w:r>
      <w:r w:rsidRPr="004D3652">
        <w:rPr>
          <w:rFonts w:ascii="Century Gothic" w:hAnsi="Century Gothic" w:cstheme="minorHAnsi"/>
          <w:sz w:val="20"/>
          <w:szCs w:val="20"/>
        </w:rPr>
        <w:t>writes</w:t>
      </w:r>
      <w:r w:rsidR="004C1A9E" w:rsidRPr="004D3652">
        <w:rPr>
          <w:rFonts w:ascii="Century Gothic" w:hAnsi="Century Gothic" w:cstheme="minorHAnsi"/>
          <w:sz w:val="20"/>
          <w:szCs w:val="20"/>
        </w:rPr>
        <w:t xml:space="preserve"> reports with proper format, punctuation, spelling</w:t>
      </w:r>
      <w:r w:rsidRPr="004D3652">
        <w:rPr>
          <w:rFonts w:ascii="Century Gothic" w:hAnsi="Century Gothic" w:cstheme="minorHAnsi"/>
          <w:sz w:val="20"/>
          <w:szCs w:val="20"/>
        </w:rPr>
        <w:t>,</w:t>
      </w:r>
      <w:r w:rsidR="004C1A9E" w:rsidRPr="004D3652">
        <w:rPr>
          <w:rFonts w:ascii="Century Gothic" w:hAnsi="Century Gothic" w:cstheme="minorHAnsi"/>
          <w:sz w:val="20"/>
          <w:szCs w:val="20"/>
        </w:rPr>
        <w:t xml:space="preserve"> and grammar, using all parts of speech; </w:t>
      </w:r>
      <w:r w:rsidRPr="004D3652">
        <w:rPr>
          <w:rFonts w:ascii="Century Gothic" w:hAnsi="Century Gothic" w:cstheme="minorHAnsi"/>
          <w:sz w:val="20"/>
          <w:szCs w:val="20"/>
        </w:rPr>
        <w:t>speaks</w:t>
      </w:r>
      <w:r w:rsidR="004C1A9E" w:rsidRPr="004D3652">
        <w:rPr>
          <w:rFonts w:ascii="Century Gothic" w:hAnsi="Century Gothic" w:cstheme="minorHAnsi"/>
          <w:sz w:val="20"/>
          <w:szCs w:val="20"/>
        </w:rPr>
        <w:t xml:space="preserve"> with and before others with poise, voice control, and confidence using correct English and a well-modulated voice; ability to learn and understand basic to complex principles and techniques</w:t>
      </w:r>
      <w:r w:rsidRPr="004D3652">
        <w:rPr>
          <w:rFonts w:ascii="Century Gothic" w:hAnsi="Century Gothic" w:cstheme="minorHAnsi"/>
          <w:sz w:val="20"/>
          <w:szCs w:val="20"/>
        </w:rPr>
        <w:t>.</w:t>
      </w:r>
    </w:p>
    <w:p w14:paraId="041C247F" w14:textId="2D861C08" w:rsidR="00106042" w:rsidRPr="004D3652" w:rsidRDefault="00106042"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A</w:t>
      </w:r>
      <w:r w:rsidR="004C1A9E" w:rsidRPr="004D3652">
        <w:rPr>
          <w:rFonts w:ascii="Century Gothic" w:hAnsi="Century Gothic" w:cstheme="minorHAnsi"/>
          <w:sz w:val="20"/>
          <w:szCs w:val="20"/>
        </w:rPr>
        <w:t>bility to deal with people (i.e.</w:t>
      </w:r>
      <w:r w:rsidR="00E76BFB">
        <w:rPr>
          <w:rFonts w:ascii="Century Gothic" w:hAnsi="Century Gothic" w:cstheme="minorHAnsi"/>
          <w:sz w:val="20"/>
          <w:szCs w:val="20"/>
        </w:rPr>
        <w:t>, staff, supervisors, the public, and officials) beyond giving and receiving instructions,</w:t>
      </w:r>
      <w:r w:rsidR="004C1A9E" w:rsidRPr="004D3652">
        <w:rPr>
          <w:rFonts w:ascii="Century Gothic" w:hAnsi="Century Gothic" w:cstheme="minorHAnsi"/>
          <w:sz w:val="20"/>
          <w:szCs w:val="20"/>
        </w:rPr>
        <w:t xml:space="preserve"> such as in interpreting departmental policies and procedures.  </w:t>
      </w:r>
    </w:p>
    <w:p w14:paraId="7DD6175E" w14:textId="49FCD8F6" w:rsidR="004C1A9E" w:rsidRPr="004D3652" w:rsidRDefault="004C1A9E" w:rsidP="004D3652">
      <w:pPr>
        <w:pStyle w:val="ListParagraph"/>
        <w:numPr>
          <w:ilvl w:val="0"/>
          <w:numId w:val="4"/>
        </w:num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Must be adaptable to performing under considerable stress when confronted with an emergency related to the job of city recorder.</w:t>
      </w:r>
    </w:p>
    <w:p w14:paraId="301D9D20" w14:textId="77777777" w:rsidR="00042E89" w:rsidRPr="004D3652" w:rsidRDefault="00042E89" w:rsidP="004D3652">
      <w:pPr>
        <w:pStyle w:val="Default"/>
        <w:jc w:val="both"/>
        <w:rPr>
          <w:rFonts w:ascii="Century Gothic" w:hAnsi="Century Gothic"/>
          <w:sz w:val="20"/>
          <w:szCs w:val="20"/>
        </w:rPr>
      </w:pPr>
    </w:p>
    <w:p w14:paraId="7B21AB50" w14:textId="77777777" w:rsidR="00C854E7" w:rsidRPr="004D3652" w:rsidRDefault="00C854E7" w:rsidP="004D3652">
      <w:pPr>
        <w:jc w:val="both"/>
        <w:rPr>
          <w:rFonts w:ascii="Century Gothic" w:hAnsi="Century Gothic"/>
          <w:sz w:val="20"/>
          <w:szCs w:val="20"/>
          <w:u w:val="single"/>
        </w:rPr>
      </w:pPr>
      <w:r w:rsidRPr="004D3652">
        <w:rPr>
          <w:rFonts w:ascii="Century Gothic" w:hAnsi="Century Gothic"/>
          <w:sz w:val="20"/>
          <w:szCs w:val="20"/>
          <w:u w:val="single"/>
        </w:rPr>
        <w:t>PHYSICAL DEMANDS</w:t>
      </w:r>
    </w:p>
    <w:p w14:paraId="41043CED" w14:textId="763B16F9" w:rsidR="00DB5B7A" w:rsidRDefault="00E208B5" w:rsidP="004D3652">
      <w:p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 xml:space="preserve">The physical demands described here are representative of those that </w:t>
      </w:r>
      <w:r w:rsidR="00E76BFB">
        <w:rPr>
          <w:rFonts w:ascii="Century Gothic" w:hAnsi="Century Gothic" w:cstheme="minorHAnsi"/>
          <w:sz w:val="20"/>
          <w:szCs w:val="20"/>
        </w:rPr>
        <w:t>an employee must meet</w:t>
      </w:r>
      <w:r w:rsidRPr="004D3652">
        <w:rPr>
          <w:rFonts w:ascii="Century Gothic" w:hAnsi="Century Gothic" w:cstheme="minorHAnsi"/>
          <w:sz w:val="20"/>
          <w:szCs w:val="20"/>
        </w:rPr>
        <w:t xml:space="preserve"> </w:t>
      </w:r>
      <w:r w:rsidR="00E76BFB">
        <w:rPr>
          <w:rFonts w:ascii="Century Gothic" w:hAnsi="Century Gothic" w:cstheme="minorHAnsi"/>
          <w:sz w:val="20"/>
          <w:szCs w:val="20"/>
        </w:rPr>
        <w:t>to perform the essential functions of this job successfully</w:t>
      </w:r>
      <w:r w:rsidRPr="004D3652">
        <w:rPr>
          <w:rFonts w:ascii="Century Gothic" w:hAnsi="Century Gothic" w:cstheme="minorHAnsi"/>
          <w:sz w:val="20"/>
          <w:szCs w:val="20"/>
        </w:rPr>
        <w:t xml:space="preserve">. </w:t>
      </w:r>
    </w:p>
    <w:p w14:paraId="55B62255" w14:textId="0F5ADA74" w:rsidR="00E208B5" w:rsidRPr="004D3652" w:rsidRDefault="00E208B5" w:rsidP="004D3652">
      <w:pPr>
        <w:spacing w:after="120" w:line="240" w:lineRule="auto"/>
        <w:jc w:val="both"/>
        <w:rPr>
          <w:rFonts w:ascii="Century Gothic" w:hAnsi="Century Gothic" w:cstheme="minorHAnsi"/>
          <w:sz w:val="20"/>
          <w:szCs w:val="20"/>
        </w:rPr>
      </w:pPr>
      <w:r w:rsidRPr="004D3652">
        <w:rPr>
          <w:rFonts w:ascii="Century Gothic" w:hAnsi="Century Gothic" w:cstheme="minorHAnsi"/>
          <w:sz w:val="20"/>
          <w:szCs w:val="20"/>
        </w:rPr>
        <w:t>While performing the duties of this job, the employee is frequently required to sit, stand, talk</w:t>
      </w:r>
      <w:r w:rsidR="00F44058" w:rsidRPr="004D3652">
        <w:rPr>
          <w:rFonts w:ascii="Century Gothic" w:hAnsi="Century Gothic" w:cstheme="minorHAnsi"/>
          <w:sz w:val="20"/>
          <w:szCs w:val="20"/>
        </w:rPr>
        <w:t>,</w:t>
      </w:r>
      <w:r w:rsidRPr="004D3652">
        <w:rPr>
          <w:rFonts w:ascii="Century Gothic" w:hAnsi="Century Gothic" w:cstheme="minorHAnsi"/>
          <w:sz w:val="20"/>
          <w:szCs w:val="20"/>
        </w:rPr>
        <w:t xml:space="preserve"> or listen. The employee is required to </w:t>
      </w:r>
      <w:r w:rsidR="00F44058" w:rsidRPr="004D3652">
        <w:rPr>
          <w:rFonts w:ascii="Century Gothic" w:hAnsi="Century Gothic" w:cstheme="minorHAnsi"/>
          <w:sz w:val="20"/>
          <w:szCs w:val="20"/>
        </w:rPr>
        <w:t>walk,</w:t>
      </w:r>
      <w:r w:rsidRPr="004D3652">
        <w:rPr>
          <w:rFonts w:ascii="Century Gothic" w:hAnsi="Century Gothic" w:cstheme="minorHAnsi"/>
          <w:sz w:val="20"/>
          <w:szCs w:val="20"/>
        </w:rPr>
        <w:t xml:space="preserve"> squat, bend, use hands to operate, </w:t>
      </w:r>
      <w:r w:rsidR="00E76BFB">
        <w:rPr>
          <w:rFonts w:ascii="Century Gothic" w:hAnsi="Century Gothic" w:cstheme="minorHAnsi"/>
          <w:sz w:val="20"/>
          <w:szCs w:val="20"/>
        </w:rPr>
        <w:t>fingers</w:t>
      </w:r>
      <w:r w:rsidRPr="004D3652">
        <w:rPr>
          <w:rFonts w:ascii="Century Gothic" w:hAnsi="Century Gothic" w:cstheme="minorHAnsi"/>
          <w:sz w:val="20"/>
          <w:szCs w:val="20"/>
        </w:rPr>
        <w:t xml:space="preserve">, handle, or feel objects, tools, or controls; and reach with hands and arms. The employee must occasionally lift and/or move up to 25 pounds. Specific vision abilities required by this job include close vision, distance vision, color vision, depth perception, and the ability to adjust focus. </w:t>
      </w:r>
    </w:p>
    <w:p w14:paraId="475003E6" w14:textId="77777777" w:rsidR="00832690" w:rsidRPr="004D3652" w:rsidRDefault="00C854E7" w:rsidP="004D3652">
      <w:pPr>
        <w:jc w:val="both"/>
        <w:rPr>
          <w:rFonts w:ascii="Century Gothic" w:hAnsi="Century Gothic"/>
          <w:sz w:val="20"/>
          <w:szCs w:val="20"/>
          <w:u w:val="single"/>
        </w:rPr>
      </w:pPr>
      <w:r w:rsidRPr="004D3652">
        <w:rPr>
          <w:rFonts w:ascii="Century Gothic" w:hAnsi="Century Gothic"/>
          <w:sz w:val="20"/>
          <w:szCs w:val="20"/>
          <w:u w:val="single"/>
        </w:rPr>
        <w:t>WORK ENVIRONMENT</w:t>
      </w:r>
    </w:p>
    <w:p w14:paraId="095E4C2C" w14:textId="6E330C55" w:rsidR="00DB5B7A" w:rsidRPr="00DB5B7A" w:rsidRDefault="00DB5B7A" w:rsidP="00DB5B7A">
      <w:pPr>
        <w:jc w:val="both"/>
        <w:rPr>
          <w:rFonts w:ascii="Century Gothic" w:hAnsi="Century Gothic"/>
          <w:sz w:val="20"/>
          <w:szCs w:val="20"/>
        </w:rPr>
      </w:pPr>
      <w:r w:rsidRPr="00DB5B7A">
        <w:rPr>
          <w:rFonts w:ascii="Century Gothic" w:hAnsi="Century Gothic"/>
          <w:b/>
          <w:bCs/>
          <w:sz w:val="20"/>
          <w:szCs w:val="20"/>
        </w:rPr>
        <w:t>Office Setting</w:t>
      </w:r>
      <w:r w:rsidRPr="00DB5B7A">
        <w:rPr>
          <w:rFonts w:ascii="Century Gothic" w:hAnsi="Century Gothic"/>
          <w:sz w:val="20"/>
          <w:szCs w:val="20"/>
        </w:rPr>
        <w:t>: Work is primarily conducted in an office within city hall.</w:t>
      </w:r>
    </w:p>
    <w:p w14:paraId="019CEA3D" w14:textId="25445E3C" w:rsidR="00DB5B7A" w:rsidRPr="00DB5B7A" w:rsidRDefault="00DB5B7A" w:rsidP="00DB5B7A">
      <w:pPr>
        <w:jc w:val="both"/>
        <w:rPr>
          <w:rFonts w:ascii="Century Gothic" w:hAnsi="Century Gothic"/>
          <w:sz w:val="20"/>
          <w:szCs w:val="20"/>
        </w:rPr>
      </w:pPr>
      <w:r w:rsidRPr="00DB5B7A">
        <w:rPr>
          <w:rFonts w:ascii="Century Gothic" w:hAnsi="Century Gothic"/>
          <w:b/>
          <w:bCs/>
          <w:sz w:val="20"/>
          <w:szCs w:val="20"/>
        </w:rPr>
        <w:t>Noise Level</w:t>
      </w:r>
      <w:r w:rsidRPr="00DB5B7A">
        <w:rPr>
          <w:rFonts w:ascii="Century Gothic" w:hAnsi="Century Gothic"/>
          <w:sz w:val="20"/>
          <w:szCs w:val="20"/>
        </w:rPr>
        <w:t>: Generally, the environment is quiet, but it can become noisy during public meetings or when dealing with city events.</w:t>
      </w:r>
    </w:p>
    <w:p w14:paraId="7BD2C6C0" w14:textId="60AAC144" w:rsidR="00DB5B7A" w:rsidRPr="00DB5B7A" w:rsidRDefault="00DB5B7A" w:rsidP="00DB5B7A">
      <w:pPr>
        <w:jc w:val="both"/>
        <w:rPr>
          <w:rFonts w:ascii="Century Gothic" w:hAnsi="Century Gothic"/>
          <w:sz w:val="20"/>
          <w:szCs w:val="20"/>
        </w:rPr>
      </w:pPr>
      <w:r w:rsidRPr="00DB5B7A">
        <w:rPr>
          <w:rFonts w:ascii="Century Gothic" w:hAnsi="Century Gothic"/>
          <w:b/>
          <w:bCs/>
          <w:sz w:val="20"/>
          <w:szCs w:val="20"/>
        </w:rPr>
        <w:lastRenderedPageBreak/>
        <w:t>Interactions</w:t>
      </w:r>
      <w:r w:rsidRPr="00DB5B7A">
        <w:rPr>
          <w:rFonts w:ascii="Century Gothic" w:hAnsi="Century Gothic"/>
          <w:sz w:val="20"/>
          <w:szCs w:val="20"/>
        </w:rPr>
        <w:t>: Significant interaction with city officials, department heads, the public, and representatives from other governmental agencies. The City Recorder often faces the challenge of managing multiple tasks simultaneously, including attending city council meetings, maintaining official records, and facilitating communication between city departments and the public.</w:t>
      </w:r>
    </w:p>
    <w:p w14:paraId="601FB47A" w14:textId="55FABB09" w:rsidR="00DB5B7A" w:rsidRPr="00DB5B7A" w:rsidRDefault="00DB5B7A" w:rsidP="00DB5B7A">
      <w:pPr>
        <w:jc w:val="both"/>
        <w:rPr>
          <w:rFonts w:ascii="Century Gothic" w:hAnsi="Century Gothic"/>
          <w:sz w:val="20"/>
          <w:szCs w:val="20"/>
        </w:rPr>
      </w:pPr>
      <w:r w:rsidRPr="00DB5B7A">
        <w:rPr>
          <w:rFonts w:ascii="Century Gothic" w:hAnsi="Century Gothic"/>
          <w:b/>
          <w:bCs/>
          <w:sz w:val="20"/>
          <w:szCs w:val="20"/>
        </w:rPr>
        <w:t>Stress Levels</w:t>
      </w:r>
      <w:r w:rsidRPr="00DB5B7A">
        <w:rPr>
          <w:rFonts w:ascii="Century Gothic" w:hAnsi="Century Gothic"/>
          <w:sz w:val="20"/>
          <w:szCs w:val="20"/>
        </w:rPr>
        <w:t xml:space="preserve">: This position may involve high levels of stress due to deadlines, statutory requirements, and the need to address the concerns of the public and city officials </w:t>
      </w:r>
      <w:r w:rsidR="00E76BFB">
        <w:rPr>
          <w:rFonts w:ascii="Century Gothic" w:hAnsi="Century Gothic"/>
          <w:sz w:val="20"/>
          <w:szCs w:val="20"/>
        </w:rPr>
        <w:t>in an efficient manner</w:t>
      </w:r>
      <w:r w:rsidRPr="00DB5B7A">
        <w:rPr>
          <w:rFonts w:ascii="Century Gothic" w:hAnsi="Century Gothic"/>
          <w:sz w:val="20"/>
          <w:szCs w:val="20"/>
        </w:rPr>
        <w:t>.</w:t>
      </w:r>
    </w:p>
    <w:p w14:paraId="3B5B93F2" w14:textId="396CAF4B" w:rsidR="00DB5B7A" w:rsidRPr="00DB5B7A" w:rsidRDefault="00DB5B7A" w:rsidP="00DB5B7A">
      <w:pPr>
        <w:jc w:val="both"/>
        <w:rPr>
          <w:rFonts w:ascii="Century Gothic" w:hAnsi="Century Gothic"/>
          <w:sz w:val="20"/>
          <w:szCs w:val="20"/>
        </w:rPr>
      </w:pPr>
      <w:r w:rsidRPr="00DB5B7A">
        <w:rPr>
          <w:rFonts w:ascii="Century Gothic" w:hAnsi="Century Gothic"/>
          <w:b/>
          <w:bCs/>
          <w:sz w:val="20"/>
          <w:szCs w:val="20"/>
        </w:rPr>
        <w:t>Safety and Health</w:t>
      </w:r>
      <w:r w:rsidRPr="00DB5B7A">
        <w:rPr>
          <w:rFonts w:ascii="Century Gothic" w:hAnsi="Century Gothic"/>
          <w:sz w:val="20"/>
          <w:szCs w:val="20"/>
        </w:rPr>
        <w:t>: Adherence to standard office health and safety protocols</w:t>
      </w:r>
      <w:r w:rsidR="00E76BFB">
        <w:rPr>
          <w:rFonts w:ascii="Century Gothic" w:hAnsi="Century Gothic"/>
          <w:sz w:val="20"/>
          <w:szCs w:val="20"/>
        </w:rPr>
        <w:t xml:space="preserve"> is required. Occasionally, attendance at events outside the office may also </w:t>
      </w:r>
      <w:r w:rsidRPr="00DB5B7A">
        <w:rPr>
          <w:rFonts w:ascii="Century Gothic" w:hAnsi="Century Gothic"/>
          <w:sz w:val="20"/>
          <w:szCs w:val="20"/>
        </w:rPr>
        <w:t>be required.</w:t>
      </w:r>
      <w:r>
        <w:rPr>
          <w:rFonts w:ascii="Century Gothic" w:hAnsi="Century Gothic"/>
          <w:sz w:val="20"/>
          <w:szCs w:val="20"/>
        </w:rPr>
        <w:t xml:space="preserve"> </w:t>
      </w:r>
      <w:r w:rsidRPr="004D3652">
        <w:rPr>
          <w:rFonts w:ascii="Century Gothic" w:hAnsi="Century Gothic"/>
          <w:sz w:val="20"/>
          <w:szCs w:val="20"/>
        </w:rPr>
        <w:t>The position is not subject to adverse environmental conditions.</w:t>
      </w:r>
    </w:p>
    <w:p w14:paraId="2AF043F3" w14:textId="7368FADB" w:rsidR="00DB5B7A" w:rsidRPr="00DB5B7A" w:rsidRDefault="00DB5B7A" w:rsidP="00DB5B7A">
      <w:pPr>
        <w:jc w:val="both"/>
        <w:rPr>
          <w:rFonts w:ascii="Century Gothic" w:hAnsi="Century Gothic"/>
          <w:sz w:val="20"/>
          <w:szCs w:val="20"/>
        </w:rPr>
      </w:pPr>
      <w:r w:rsidRPr="00DB5B7A">
        <w:rPr>
          <w:rFonts w:ascii="Century Gothic" w:hAnsi="Century Gothic"/>
          <w:b/>
          <w:bCs/>
          <w:sz w:val="20"/>
          <w:szCs w:val="20"/>
        </w:rPr>
        <w:t>Schedule</w:t>
      </w:r>
      <w:r w:rsidRPr="00DB5B7A">
        <w:rPr>
          <w:rFonts w:ascii="Century Gothic" w:hAnsi="Century Gothic"/>
          <w:sz w:val="20"/>
          <w:szCs w:val="20"/>
        </w:rPr>
        <w:t xml:space="preserve">: </w:t>
      </w:r>
      <w:r w:rsidRPr="004D3652">
        <w:rPr>
          <w:rFonts w:ascii="Century Gothic" w:hAnsi="Century Gothic"/>
          <w:sz w:val="20"/>
          <w:szCs w:val="20"/>
        </w:rPr>
        <w:t xml:space="preserve">This position is </w:t>
      </w:r>
      <w:r w:rsidRPr="004D3652">
        <w:rPr>
          <w:rFonts w:ascii="Century Gothic" w:hAnsi="Century Gothic"/>
          <w:sz w:val="20"/>
          <w:szCs w:val="20"/>
          <w:u w:val="single"/>
        </w:rPr>
        <w:t>not remote</w:t>
      </w:r>
      <w:r w:rsidR="00E76BFB">
        <w:rPr>
          <w:rFonts w:ascii="Century Gothic" w:hAnsi="Century Gothic"/>
          <w:sz w:val="20"/>
          <w:szCs w:val="20"/>
        </w:rPr>
        <w:t xml:space="preserve">, and regular office hours are Monday, </w:t>
      </w:r>
      <w:r w:rsidRPr="004D3652">
        <w:rPr>
          <w:rFonts w:ascii="Century Gothic" w:hAnsi="Century Gothic"/>
          <w:sz w:val="20"/>
          <w:szCs w:val="20"/>
        </w:rPr>
        <w:t xml:space="preserve">8:00 am – 4:30 pm. This position </w:t>
      </w:r>
      <w:r w:rsidR="00E76BFB">
        <w:rPr>
          <w:rFonts w:ascii="Century Gothic" w:hAnsi="Century Gothic"/>
          <w:sz w:val="20"/>
          <w:szCs w:val="20"/>
        </w:rPr>
        <w:t>requires attending evening workshops and meetings of the Board of Mayor and Aldermen, as well as various conferences</w:t>
      </w:r>
      <w:r w:rsidRPr="004D3652">
        <w:rPr>
          <w:rFonts w:ascii="Century Gothic" w:hAnsi="Century Gothic"/>
          <w:sz w:val="20"/>
          <w:szCs w:val="20"/>
        </w:rPr>
        <w:t xml:space="preserve"> and retreats.</w:t>
      </w:r>
    </w:p>
    <w:p w14:paraId="5002495A" w14:textId="7E5D97F3" w:rsidR="00042E89" w:rsidRPr="00DB5B7A" w:rsidRDefault="00DB5B7A" w:rsidP="00DB5B7A">
      <w:pPr>
        <w:jc w:val="both"/>
        <w:rPr>
          <w:rFonts w:ascii="Century Gothic" w:hAnsi="Century Gothic"/>
          <w:sz w:val="20"/>
          <w:szCs w:val="20"/>
        </w:rPr>
      </w:pPr>
      <w:r w:rsidRPr="00DB5B7A">
        <w:rPr>
          <w:rFonts w:ascii="Century Gothic" w:hAnsi="Century Gothic"/>
          <w:sz w:val="20"/>
          <w:szCs w:val="20"/>
        </w:rPr>
        <w:t>Reasonable accommodation may be made to enable individuals with disabilities to perform essential functions.</w:t>
      </w:r>
    </w:p>
    <w:p w14:paraId="02C4E31B" w14:textId="77777777" w:rsidR="003614DB" w:rsidRPr="00FA4338" w:rsidRDefault="00C854E7" w:rsidP="00FA4338">
      <w:pPr>
        <w:tabs>
          <w:tab w:val="left" w:pos="-720"/>
        </w:tabs>
        <w:suppressAutoHyphens/>
        <w:jc w:val="center"/>
        <w:rPr>
          <w:rFonts w:ascii="Century Gothic" w:hAnsi="Century Gothic"/>
          <w:b/>
          <w:spacing w:val="-3"/>
          <w:sz w:val="20"/>
          <w:szCs w:val="20"/>
        </w:rPr>
      </w:pPr>
      <w:r w:rsidRPr="00FA4338">
        <w:rPr>
          <w:rFonts w:ascii="Century Gothic" w:hAnsi="Century Gothic"/>
          <w:b/>
          <w:spacing w:val="-3"/>
          <w:sz w:val="20"/>
          <w:szCs w:val="20"/>
        </w:rPr>
        <w:t>THE CITY OF LA VERGNE IS AN EQUAL OPPORTUNITY EMPLOYER AND DOES NOT DISCRIMINATE ON THE BASIS OF RACE, SEX, COLOR, RELIGION, NATIONAL ORIGIN, AGE, DISABILITY, OR VETERAN STATUS IN EMPLOYMENT OPPORTUNITIES.</w:t>
      </w:r>
    </w:p>
    <w:sectPr w:rsidR="003614DB" w:rsidRPr="00FA4338" w:rsidSect="00F241AC">
      <w:headerReference w:type="even"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5372" w14:textId="77777777" w:rsidR="00DF24F7" w:rsidRDefault="00DF24F7" w:rsidP="00DF24F7">
      <w:pPr>
        <w:spacing w:after="0" w:line="240" w:lineRule="auto"/>
      </w:pPr>
      <w:r>
        <w:separator/>
      </w:r>
    </w:p>
  </w:endnote>
  <w:endnote w:type="continuationSeparator" w:id="0">
    <w:p w14:paraId="40D3FA01" w14:textId="77777777" w:rsidR="00DF24F7" w:rsidRDefault="00DF24F7" w:rsidP="00DF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altName w:val="Vivaldi"/>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C67A" w14:textId="77777777" w:rsidR="00DF24F7" w:rsidRDefault="00DF24F7" w:rsidP="00DF24F7">
      <w:pPr>
        <w:spacing w:after="0" w:line="240" w:lineRule="auto"/>
      </w:pPr>
      <w:r>
        <w:separator/>
      </w:r>
    </w:p>
  </w:footnote>
  <w:footnote w:type="continuationSeparator" w:id="0">
    <w:p w14:paraId="1966F629" w14:textId="77777777" w:rsidR="00DF24F7" w:rsidRDefault="00DF24F7" w:rsidP="00DF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766" w14:textId="77777777" w:rsidR="005C0327" w:rsidRDefault="00F81551">
    <w:pPr>
      <w:pStyle w:val="Header"/>
    </w:pPr>
    <w:r>
      <w:rPr>
        <w:noProof/>
      </w:rPr>
      <w:drawing>
        <wp:anchor distT="0" distB="0" distL="114300" distR="114300" simplePos="0" relativeHeight="251659264" behindDoc="1" locked="0" layoutInCell="0" allowOverlap="1" wp14:anchorId="27113AE9" wp14:editId="5B0DC9E5">
          <wp:simplePos x="0" y="0"/>
          <wp:positionH relativeFrom="margin">
            <wp:align>center</wp:align>
          </wp:positionH>
          <wp:positionV relativeFrom="margin">
            <wp:align>center</wp:align>
          </wp:positionV>
          <wp:extent cx="5934075" cy="3056255"/>
          <wp:effectExtent l="0" t="0" r="0" b="0"/>
          <wp:wrapNone/>
          <wp:docPr id="7" name="Picture 7" descr="New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City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4075" cy="30562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0" allowOverlap="1" wp14:anchorId="3B073A72" wp14:editId="1F5A029B">
          <wp:simplePos x="0" y="0"/>
          <wp:positionH relativeFrom="margin">
            <wp:align>center</wp:align>
          </wp:positionH>
          <wp:positionV relativeFrom="margin">
            <wp:align>center</wp:align>
          </wp:positionV>
          <wp:extent cx="5934075" cy="3056255"/>
          <wp:effectExtent l="0" t="0" r="0" b="0"/>
          <wp:wrapNone/>
          <wp:docPr id="4" name="Picture 4" descr="New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City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4075" cy="30562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0" allowOverlap="1" wp14:anchorId="5B22A9F5" wp14:editId="5BDEF7F1">
          <wp:simplePos x="0" y="0"/>
          <wp:positionH relativeFrom="margin">
            <wp:align>center</wp:align>
          </wp:positionH>
          <wp:positionV relativeFrom="margin">
            <wp:align>center</wp:align>
          </wp:positionV>
          <wp:extent cx="5934075" cy="3056255"/>
          <wp:effectExtent l="0" t="0" r="0" b="0"/>
          <wp:wrapNone/>
          <wp:docPr id="1" name="Picture 2" descr="New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ity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4075" cy="3056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191C" w14:textId="77777777" w:rsidR="005C0327" w:rsidRDefault="00F81551">
    <w:pPr>
      <w:pStyle w:val="Header"/>
    </w:pPr>
    <w:r>
      <w:rPr>
        <w:noProof/>
      </w:rPr>
      <w:drawing>
        <wp:anchor distT="0" distB="0" distL="114300" distR="114300" simplePos="0" relativeHeight="251658240" behindDoc="1" locked="0" layoutInCell="0" allowOverlap="1" wp14:anchorId="13DAAD86" wp14:editId="473FA068">
          <wp:simplePos x="0" y="0"/>
          <wp:positionH relativeFrom="margin">
            <wp:align>center</wp:align>
          </wp:positionH>
          <wp:positionV relativeFrom="margin">
            <wp:align>center</wp:align>
          </wp:positionV>
          <wp:extent cx="5934075" cy="3056255"/>
          <wp:effectExtent l="0" t="0" r="0" b="0"/>
          <wp:wrapNone/>
          <wp:docPr id="6" name="Picture 6" descr="New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City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4075" cy="30562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0" allowOverlap="1" wp14:anchorId="6EF98E7E" wp14:editId="76DC7A5F">
          <wp:simplePos x="0" y="0"/>
          <wp:positionH relativeFrom="margin">
            <wp:align>center</wp:align>
          </wp:positionH>
          <wp:positionV relativeFrom="margin">
            <wp:align>center</wp:align>
          </wp:positionV>
          <wp:extent cx="5934075" cy="3056255"/>
          <wp:effectExtent l="0" t="0" r="0" b="0"/>
          <wp:wrapNone/>
          <wp:docPr id="3" name="Picture 3" descr="New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ity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4075" cy="3056255"/>
                  </a:xfrm>
                  <a:prstGeom prst="rect">
                    <a:avLst/>
                  </a:prstGeom>
                  <a:noFill/>
                </pic:spPr>
              </pic:pic>
            </a:graphicData>
          </a:graphic>
          <wp14:sizeRelH relativeFrom="page">
            <wp14:pctWidth>0</wp14:pctWidth>
          </wp14:sizeRelH>
          <wp14:sizeRelV relativeFrom="page">
            <wp14:pctHeight>0</wp14:pctHeight>
          </wp14:sizeRelV>
        </wp:anchor>
      </w:drawing>
    </w:r>
    <w:r w:rsidR="00AC711B">
      <w:rPr>
        <w:noProof/>
      </w:rPr>
      <w:pict w14:anchorId="4DBB3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7.25pt;height:240.65pt;z-index:-251656192;mso-position-horizontal:center;mso-position-horizontal-relative:margin;mso-position-vertical:center;mso-position-vertical-relative:margin" o:allowincell="f">
          <v:imagedata r:id="rId2" o:title="New Cit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5E3"/>
    <w:multiLevelType w:val="hybridMultilevel"/>
    <w:tmpl w:val="EBB0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6BAB"/>
    <w:multiLevelType w:val="hybridMultilevel"/>
    <w:tmpl w:val="7D3A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7D69D7"/>
    <w:multiLevelType w:val="hybridMultilevel"/>
    <w:tmpl w:val="6E5C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D4F6F"/>
    <w:multiLevelType w:val="hybridMultilevel"/>
    <w:tmpl w:val="2B2E0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417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C5173C"/>
    <w:multiLevelType w:val="hybridMultilevel"/>
    <w:tmpl w:val="35625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C124DC"/>
    <w:multiLevelType w:val="hybridMultilevel"/>
    <w:tmpl w:val="8C9C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205033">
    <w:abstractNumId w:val="5"/>
  </w:num>
  <w:num w:numId="2" w16cid:durableId="1164783461">
    <w:abstractNumId w:val="3"/>
  </w:num>
  <w:num w:numId="3" w16cid:durableId="1520121810">
    <w:abstractNumId w:val="0"/>
  </w:num>
  <w:num w:numId="4" w16cid:durableId="322509756">
    <w:abstractNumId w:val="1"/>
  </w:num>
  <w:num w:numId="5" w16cid:durableId="270745864">
    <w:abstractNumId w:val="2"/>
  </w:num>
  <w:num w:numId="6" w16cid:durableId="663171380">
    <w:abstractNumId w:val="6"/>
  </w:num>
  <w:num w:numId="7" w16cid:durableId="720785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E7"/>
    <w:rsid w:val="00023AD0"/>
    <w:rsid w:val="00035533"/>
    <w:rsid w:val="00042E89"/>
    <w:rsid w:val="000C7EA1"/>
    <w:rsid w:val="000E74E9"/>
    <w:rsid w:val="00106042"/>
    <w:rsid w:val="00132412"/>
    <w:rsid w:val="00136CE5"/>
    <w:rsid w:val="001518AE"/>
    <w:rsid w:val="00171085"/>
    <w:rsid w:val="001A20B6"/>
    <w:rsid w:val="001A3DD2"/>
    <w:rsid w:val="002A3183"/>
    <w:rsid w:val="002A4A94"/>
    <w:rsid w:val="002B0F52"/>
    <w:rsid w:val="00315587"/>
    <w:rsid w:val="003614DB"/>
    <w:rsid w:val="00374BC7"/>
    <w:rsid w:val="003C78BC"/>
    <w:rsid w:val="003F68D0"/>
    <w:rsid w:val="00472712"/>
    <w:rsid w:val="004C1A9E"/>
    <w:rsid w:val="004D3652"/>
    <w:rsid w:val="004F2A44"/>
    <w:rsid w:val="005118D1"/>
    <w:rsid w:val="00562A49"/>
    <w:rsid w:val="00570FA8"/>
    <w:rsid w:val="00587784"/>
    <w:rsid w:val="005B3A28"/>
    <w:rsid w:val="005C0327"/>
    <w:rsid w:val="006C3E65"/>
    <w:rsid w:val="006E0689"/>
    <w:rsid w:val="00832690"/>
    <w:rsid w:val="008776D1"/>
    <w:rsid w:val="008831A8"/>
    <w:rsid w:val="008E35B0"/>
    <w:rsid w:val="00AA551D"/>
    <w:rsid w:val="00AC711B"/>
    <w:rsid w:val="00AC776E"/>
    <w:rsid w:val="00B5220E"/>
    <w:rsid w:val="00B73E30"/>
    <w:rsid w:val="00B77516"/>
    <w:rsid w:val="00B83848"/>
    <w:rsid w:val="00BB3629"/>
    <w:rsid w:val="00C24859"/>
    <w:rsid w:val="00C854E7"/>
    <w:rsid w:val="00DB5B7A"/>
    <w:rsid w:val="00DD6D26"/>
    <w:rsid w:val="00DE2B17"/>
    <w:rsid w:val="00DF24F7"/>
    <w:rsid w:val="00E13D8D"/>
    <w:rsid w:val="00E208B5"/>
    <w:rsid w:val="00E45EFA"/>
    <w:rsid w:val="00E5291A"/>
    <w:rsid w:val="00E76BFB"/>
    <w:rsid w:val="00E83966"/>
    <w:rsid w:val="00E86B30"/>
    <w:rsid w:val="00EB14F4"/>
    <w:rsid w:val="00EC5026"/>
    <w:rsid w:val="00F44058"/>
    <w:rsid w:val="00F81551"/>
    <w:rsid w:val="00F937F4"/>
    <w:rsid w:val="00FA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7E78D5"/>
  <w15:docId w15:val="{684E13C6-FBFB-4711-B8A6-D3B9E6E3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4E7"/>
  </w:style>
  <w:style w:type="paragraph" w:styleId="BalloonText">
    <w:name w:val="Balloon Text"/>
    <w:basedOn w:val="Normal"/>
    <w:link w:val="BalloonTextChar"/>
    <w:uiPriority w:val="99"/>
    <w:semiHidden/>
    <w:unhideWhenUsed/>
    <w:rsid w:val="00C85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4E7"/>
    <w:rPr>
      <w:rFonts w:ascii="Tahoma" w:hAnsi="Tahoma" w:cs="Tahoma"/>
      <w:sz w:val="16"/>
      <w:szCs w:val="16"/>
    </w:rPr>
  </w:style>
  <w:style w:type="table" w:styleId="TableGrid">
    <w:name w:val="Table Grid"/>
    <w:basedOn w:val="TableNormal"/>
    <w:uiPriority w:val="59"/>
    <w:rsid w:val="00E8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E65"/>
    <w:pPr>
      <w:ind w:left="720"/>
      <w:contextualSpacing/>
    </w:pPr>
  </w:style>
  <w:style w:type="paragraph" w:customStyle="1" w:styleId="Default">
    <w:name w:val="Default"/>
    <w:rsid w:val="001A3DD2"/>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5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AE"/>
  </w:style>
  <w:style w:type="character" w:styleId="CommentReference">
    <w:name w:val="annotation reference"/>
    <w:basedOn w:val="DefaultParagraphFont"/>
    <w:uiPriority w:val="99"/>
    <w:semiHidden/>
    <w:unhideWhenUsed/>
    <w:rsid w:val="00132412"/>
    <w:rPr>
      <w:sz w:val="16"/>
      <w:szCs w:val="16"/>
    </w:rPr>
  </w:style>
  <w:style w:type="paragraph" w:styleId="CommentText">
    <w:name w:val="annotation text"/>
    <w:basedOn w:val="Normal"/>
    <w:link w:val="CommentTextChar"/>
    <w:uiPriority w:val="99"/>
    <w:unhideWhenUsed/>
    <w:rsid w:val="00132412"/>
    <w:pPr>
      <w:spacing w:line="240" w:lineRule="auto"/>
    </w:pPr>
    <w:rPr>
      <w:sz w:val="20"/>
      <w:szCs w:val="20"/>
    </w:rPr>
  </w:style>
  <w:style w:type="character" w:customStyle="1" w:styleId="CommentTextChar">
    <w:name w:val="Comment Text Char"/>
    <w:basedOn w:val="DefaultParagraphFont"/>
    <w:link w:val="CommentText"/>
    <w:uiPriority w:val="99"/>
    <w:rsid w:val="00132412"/>
    <w:rPr>
      <w:sz w:val="20"/>
      <w:szCs w:val="20"/>
    </w:rPr>
  </w:style>
  <w:style w:type="paragraph" w:styleId="CommentSubject">
    <w:name w:val="annotation subject"/>
    <w:basedOn w:val="CommentText"/>
    <w:next w:val="CommentText"/>
    <w:link w:val="CommentSubjectChar"/>
    <w:uiPriority w:val="99"/>
    <w:semiHidden/>
    <w:unhideWhenUsed/>
    <w:rsid w:val="00132412"/>
    <w:rPr>
      <w:b/>
      <w:bCs/>
    </w:rPr>
  </w:style>
  <w:style w:type="character" w:customStyle="1" w:styleId="CommentSubjectChar">
    <w:name w:val="Comment Subject Char"/>
    <w:basedOn w:val="CommentTextChar"/>
    <w:link w:val="CommentSubject"/>
    <w:uiPriority w:val="99"/>
    <w:semiHidden/>
    <w:rsid w:val="001324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8512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Patton</dc:creator>
  <cp:lastModifiedBy>Adams-Obrien, Frances</cp:lastModifiedBy>
  <cp:revision>2</cp:revision>
  <dcterms:created xsi:type="dcterms:W3CDTF">2025-08-08T16:47:00Z</dcterms:created>
  <dcterms:modified xsi:type="dcterms:W3CDTF">2025-08-08T16:47:00Z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3e83bb128d0fb0fa3d572e6e3181bef72774584030782513f3afe5e50fc7a5aa</vt:lpwstr>
  </property>
</Properties>
</file>