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C626" w14:textId="77777777" w:rsidR="00812E1E" w:rsidRDefault="00812E1E" w:rsidP="001326B3">
      <w:pPr>
        <w:ind w:left="720"/>
      </w:pPr>
    </w:p>
    <w:p w14:paraId="7CC24FAE" w14:textId="77777777" w:rsidR="00960A4C" w:rsidRDefault="00960A4C" w:rsidP="00960A4C">
      <w:pPr>
        <w:spacing w:after="120"/>
        <w:jc w:val="center"/>
        <w:rPr>
          <w:rFonts w:ascii="Gotham HTF Book" w:hAnsi="Gotham HTF Book" w:cstheme="minorHAnsi"/>
          <w:b/>
          <w:color w:val="1F4E79" w:themeColor="accent5" w:themeShade="80"/>
          <w:sz w:val="44"/>
          <w:szCs w:val="44"/>
        </w:rPr>
      </w:pPr>
    </w:p>
    <w:p w14:paraId="4577C909" w14:textId="211DCF92" w:rsidR="00960A4C" w:rsidRPr="00960A4C" w:rsidRDefault="00FD5C50" w:rsidP="00F9584D">
      <w:pPr>
        <w:spacing w:after="120"/>
        <w:rPr>
          <w:rFonts w:ascii="Gotham HTF Book" w:hAnsi="Gotham HTF Book" w:cstheme="minorHAnsi"/>
          <w:b/>
          <w:color w:val="1F4E79" w:themeColor="accent5" w:themeShade="80"/>
          <w:sz w:val="44"/>
          <w:szCs w:val="44"/>
        </w:rPr>
      </w:pPr>
      <w:r>
        <w:rPr>
          <w:rFonts w:ascii="Gotham HTF Book" w:hAnsi="Gotham HTF Book" w:cstheme="minorHAnsi"/>
          <w:b/>
          <w:color w:val="1F4E79" w:themeColor="accent5" w:themeShade="80"/>
          <w:sz w:val="44"/>
          <w:szCs w:val="44"/>
        </w:rPr>
        <w:t xml:space="preserve">Civil Engineer </w:t>
      </w:r>
      <w:r w:rsidR="008461E0">
        <w:rPr>
          <w:rFonts w:ascii="Gotham HTF Book" w:hAnsi="Gotham HTF Book" w:cstheme="minorHAnsi"/>
          <w:b/>
          <w:color w:val="1F4E79" w:themeColor="accent5" w:themeShade="80"/>
          <w:sz w:val="44"/>
          <w:szCs w:val="44"/>
        </w:rPr>
        <w:t>II</w:t>
      </w:r>
      <w:r>
        <w:rPr>
          <w:rFonts w:ascii="Gotham HTF Book" w:hAnsi="Gotham HTF Book" w:cstheme="minorHAnsi"/>
          <w:b/>
          <w:color w:val="1F4E79" w:themeColor="accent5" w:themeShade="80"/>
          <w:sz w:val="44"/>
          <w:szCs w:val="44"/>
        </w:rPr>
        <w:t>I-P.E.</w:t>
      </w:r>
    </w:p>
    <w:p w14:paraId="1F683DCE" w14:textId="75BBB264" w:rsidR="00960A4C" w:rsidRPr="00960A4C" w:rsidRDefault="008461E0" w:rsidP="00F9584D">
      <w:pPr>
        <w:spacing w:before="120" w:after="240"/>
        <w:rPr>
          <w:rFonts w:ascii="Gotham HTF Book" w:hAnsi="Gotham HTF Book" w:cstheme="minorHAnsi"/>
          <w:sz w:val="36"/>
          <w:szCs w:val="36"/>
        </w:rPr>
      </w:pPr>
      <w:r>
        <w:rPr>
          <w:rFonts w:ascii="Gotham HTF Book" w:hAnsi="Gotham HTF Book" w:cstheme="minorHAnsi"/>
          <w:sz w:val="36"/>
          <w:szCs w:val="36"/>
        </w:rPr>
        <w:t>Water &amp; Sewer</w:t>
      </w:r>
    </w:p>
    <w:p w14:paraId="7D17D203" w14:textId="7C140A43" w:rsidR="00960A4C" w:rsidRPr="00960A4C" w:rsidRDefault="00960A4C" w:rsidP="00F9584D">
      <w:pPr>
        <w:pStyle w:val="Heading4"/>
        <w:spacing w:before="360"/>
        <w:jc w:val="left"/>
        <w:rPr>
          <w:rFonts w:ascii="Gotham HTF Book" w:hAnsi="Gotham HTF Book" w:cstheme="minorHAnsi"/>
          <w:b w:val="0"/>
          <w:sz w:val="28"/>
          <w:szCs w:val="28"/>
        </w:rPr>
      </w:pPr>
      <w:r w:rsidRPr="00960A4C">
        <w:rPr>
          <w:rFonts w:ascii="Gotham HTF Book" w:hAnsi="Gotham HTF Book" w:cstheme="minorHAnsi"/>
          <w:b w:val="0"/>
          <w:sz w:val="28"/>
          <w:szCs w:val="28"/>
        </w:rPr>
        <w:t xml:space="preserve">Rate of pay:  </w:t>
      </w:r>
      <w:r w:rsidR="00025D52">
        <w:rPr>
          <w:rFonts w:ascii="Gotham HTF Book" w:hAnsi="Gotham HTF Book" w:cstheme="minorHAnsi"/>
          <w:b w:val="0"/>
          <w:sz w:val="28"/>
          <w:szCs w:val="28"/>
        </w:rPr>
        <w:t>DOQ</w:t>
      </w:r>
    </w:p>
    <w:p w14:paraId="15E0B68D" w14:textId="7B3631E9" w:rsidR="00960A4C" w:rsidRPr="00960A4C" w:rsidRDefault="00960A4C" w:rsidP="00F9584D">
      <w:pPr>
        <w:spacing w:after="240"/>
        <w:rPr>
          <w:rFonts w:ascii="Gotham HTF Book" w:hAnsi="Gotham HTF Book"/>
          <w:sz w:val="28"/>
          <w:szCs w:val="28"/>
        </w:rPr>
      </w:pPr>
      <w:r w:rsidRPr="00960A4C">
        <w:rPr>
          <w:rFonts w:ascii="Gotham HTF Book" w:hAnsi="Gotham HTF Book" w:cstheme="minorHAnsi"/>
          <w:sz w:val="28"/>
          <w:szCs w:val="28"/>
        </w:rPr>
        <w:t>Salary Grade:</w:t>
      </w:r>
      <w:r w:rsidR="008461E0">
        <w:rPr>
          <w:rFonts w:ascii="Gotham HTF Book" w:hAnsi="Gotham HTF Book" w:cstheme="minorHAnsi"/>
          <w:sz w:val="28"/>
          <w:szCs w:val="28"/>
        </w:rPr>
        <w:t xml:space="preserve"> </w:t>
      </w:r>
      <w:r w:rsidR="00FD5C50">
        <w:rPr>
          <w:rFonts w:ascii="Gotham HTF Book" w:hAnsi="Gotham HTF Book" w:cstheme="minorHAnsi"/>
          <w:sz w:val="28"/>
          <w:szCs w:val="28"/>
        </w:rPr>
        <w:t>64</w:t>
      </w:r>
    </w:p>
    <w:p w14:paraId="68C803A1" w14:textId="77777777" w:rsidR="00960A4C" w:rsidRPr="00960A4C" w:rsidRDefault="00960A4C" w:rsidP="00960A4C">
      <w:pPr>
        <w:rPr>
          <w:rFonts w:ascii="Gotham HTF Book" w:hAnsi="Gotham HTF Book" w:cs="Calibri"/>
          <w:b/>
        </w:rPr>
      </w:pPr>
    </w:p>
    <w:p w14:paraId="39A6BDF2" w14:textId="77777777" w:rsidR="00025D52" w:rsidRPr="00025D52" w:rsidRDefault="00025D52" w:rsidP="00025D52">
      <w:pPr>
        <w:shd w:val="clear" w:color="auto" w:fill="FFFFFF"/>
        <w:spacing w:before="100" w:beforeAutospacing="1" w:after="100" w:afterAutospacing="1"/>
        <w:rPr>
          <w:rFonts w:ascii="Arial" w:eastAsia="Times New Roman" w:hAnsi="Arial" w:cs="Arial"/>
          <w:color w:val="000000"/>
          <w:sz w:val="20"/>
          <w:szCs w:val="20"/>
        </w:rPr>
      </w:pPr>
      <w:r w:rsidRPr="00025D52">
        <w:rPr>
          <w:rFonts w:ascii="Arial" w:eastAsia="Times New Roman" w:hAnsi="Arial" w:cs="Arial"/>
          <w:color w:val="000000"/>
          <w:sz w:val="20"/>
          <w:szCs w:val="20"/>
        </w:rPr>
        <w:t xml:space="preserve">The City of Johnson City, Tennessee is accepting online applications for a Civil Engineer III P.E. with </w:t>
      </w:r>
      <w:proofErr w:type="gramStart"/>
      <w:r w:rsidRPr="00025D52">
        <w:rPr>
          <w:rFonts w:ascii="Arial" w:eastAsia="Times New Roman" w:hAnsi="Arial" w:cs="Arial"/>
          <w:color w:val="000000"/>
          <w:sz w:val="20"/>
          <w:szCs w:val="20"/>
        </w:rPr>
        <w:t>Public</w:t>
      </w:r>
      <w:proofErr w:type="gramEnd"/>
      <w:r w:rsidRPr="00025D52">
        <w:rPr>
          <w:rFonts w:ascii="Arial" w:eastAsia="Times New Roman" w:hAnsi="Arial" w:cs="Arial"/>
          <w:color w:val="000000"/>
          <w:sz w:val="20"/>
          <w:szCs w:val="20"/>
        </w:rPr>
        <w:t xml:space="preserve"> Works Department. The employee performs </w:t>
      </w:r>
      <w:r w:rsidRPr="00025D52">
        <w:rPr>
          <w:rFonts w:ascii="Calibri" w:eastAsia="Times New Roman" w:hAnsi="Calibri" w:cs="Calibri"/>
          <w:color w:val="000000"/>
          <w:spacing w:val="-3"/>
          <w:sz w:val="22"/>
          <w:szCs w:val="22"/>
        </w:rPr>
        <w:t xml:space="preserve">difficult professional and responsible administrative civil engineering work in the office; directs and manages public works projects; grants building site plan approvals; does related work as required. Work in this class involves responsibility for the application of professional engineering knowledge and skills on civil engineering projects of varying degrees of difficulty. </w:t>
      </w:r>
      <w:proofErr w:type="gramStart"/>
      <w:r w:rsidRPr="00025D52">
        <w:rPr>
          <w:rFonts w:ascii="Calibri" w:eastAsia="Times New Roman" w:hAnsi="Calibri" w:cs="Calibri"/>
          <w:color w:val="000000"/>
          <w:spacing w:val="-3"/>
          <w:sz w:val="22"/>
          <w:szCs w:val="22"/>
        </w:rPr>
        <w:t>Employee</w:t>
      </w:r>
      <w:proofErr w:type="gramEnd"/>
      <w:r w:rsidRPr="00025D52">
        <w:rPr>
          <w:rFonts w:ascii="Calibri" w:eastAsia="Times New Roman" w:hAnsi="Calibri" w:cs="Calibri"/>
          <w:color w:val="000000"/>
          <w:spacing w:val="-3"/>
          <w:sz w:val="22"/>
          <w:szCs w:val="22"/>
        </w:rPr>
        <w:t xml:space="preserve"> will typically perform technical work in the design and preparation of plans and specifications, construction inspection and maintenance of public works and utility structures. Work assignments afford opportunity for independent judgment in planning work or in making technical decisions. Supervision is limited, received based on project needs and when circumstances warrant. Final review is made by a professional superior.</w:t>
      </w:r>
    </w:p>
    <w:p w14:paraId="4CD1CCAC" w14:textId="77777777" w:rsidR="00025D52" w:rsidRPr="00025D52" w:rsidRDefault="00025D52" w:rsidP="00025D52">
      <w:pPr>
        <w:shd w:val="clear" w:color="auto" w:fill="FFFFFF"/>
        <w:spacing w:before="100" w:beforeAutospacing="1" w:after="100" w:afterAutospacing="1"/>
        <w:jc w:val="both"/>
        <w:rPr>
          <w:rFonts w:ascii="Arial" w:eastAsia="Times New Roman" w:hAnsi="Arial" w:cs="Arial"/>
          <w:color w:val="000000"/>
          <w:sz w:val="20"/>
          <w:szCs w:val="20"/>
        </w:rPr>
      </w:pPr>
      <w:r w:rsidRPr="00025D52">
        <w:rPr>
          <w:rFonts w:ascii="Calibri" w:eastAsia="Times New Roman" w:hAnsi="Calibri" w:cs="Calibri"/>
          <w:color w:val="000000"/>
          <w:spacing w:val="-3"/>
          <w:sz w:val="22"/>
          <w:szCs w:val="22"/>
        </w:rPr>
        <w:t>Essential Functions of Position:</w:t>
      </w:r>
    </w:p>
    <w:p w14:paraId="27A5C192" w14:textId="77777777" w:rsidR="00025D52" w:rsidRPr="00025D52" w:rsidRDefault="00025D52" w:rsidP="00025D52">
      <w:pPr>
        <w:numPr>
          <w:ilvl w:val="0"/>
          <w:numId w:val="1"/>
        </w:numPr>
        <w:shd w:val="clear" w:color="auto" w:fill="FFFFFF"/>
        <w:spacing w:before="100" w:beforeAutospacing="1" w:after="100" w:afterAutospacing="1"/>
        <w:jc w:val="both"/>
        <w:rPr>
          <w:rFonts w:ascii="Arial" w:eastAsia="Times New Roman" w:hAnsi="Arial" w:cs="Arial"/>
          <w:color w:val="000000"/>
          <w:sz w:val="20"/>
          <w:szCs w:val="20"/>
        </w:rPr>
      </w:pPr>
      <w:r w:rsidRPr="00025D52">
        <w:rPr>
          <w:rFonts w:ascii="Calibri" w:eastAsia="Times New Roman" w:hAnsi="Calibri" w:cs="Calibri"/>
          <w:color w:val="000000"/>
          <w:spacing w:val="-3"/>
          <w:sz w:val="22"/>
          <w:szCs w:val="22"/>
        </w:rPr>
        <w:t xml:space="preserve">designs construction of public works and public utility </w:t>
      </w:r>
      <w:proofErr w:type="gramStart"/>
      <w:r w:rsidRPr="00025D52">
        <w:rPr>
          <w:rFonts w:ascii="Calibri" w:eastAsia="Times New Roman" w:hAnsi="Calibri" w:cs="Calibri"/>
          <w:color w:val="000000"/>
          <w:spacing w:val="-3"/>
          <w:sz w:val="22"/>
          <w:szCs w:val="22"/>
        </w:rPr>
        <w:t>projects;</w:t>
      </w:r>
      <w:proofErr w:type="gramEnd"/>
    </w:p>
    <w:p w14:paraId="1CFFC4C6" w14:textId="77777777" w:rsidR="00025D52" w:rsidRPr="00025D52" w:rsidRDefault="00025D52" w:rsidP="00025D52">
      <w:pPr>
        <w:numPr>
          <w:ilvl w:val="0"/>
          <w:numId w:val="1"/>
        </w:numPr>
        <w:shd w:val="clear" w:color="auto" w:fill="FFFFFF"/>
        <w:spacing w:before="100" w:beforeAutospacing="1" w:after="100" w:afterAutospacing="1"/>
        <w:jc w:val="both"/>
        <w:rPr>
          <w:rFonts w:ascii="Arial" w:eastAsia="Times New Roman" w:hAnsi="Arial" w:cs="Arial"/>
          <w:color w:val="000000"/>
          <w:sz w:val="20"/>
          <w:szCs w:val="20"/>
        </w:rPr>
      </w:pPr>
      <w:r w:rsidRPr="00025D52">
        <w:rPr>
          <w:rFonts w:ascii="Calibri" w:eastAsia="Times New Roman" w:hAnsi="Calibri" w:cs="Calibri"/>
          <w:color w:val="000000"/>
          <w:spacing w:val="-3"/>
          <w:sz w:val="22"/>
          <w:szCs w:val="22"/>
        </w:rPr>
        <w:t xml:space="preserve">prepares estimates for public works projects and utility </w:t>
      </w:r>
      <w:proofErr w:type="gramStart"/>
      <w:r w:rsidRPr="00025D52">
        <w:rPr>
          <w:rFonts w:ascii="Calibri" w:eastAsia="Times New Roman" w:hAnsi="Calibri" w:cs="Calibri"/>
          <w:color w:val="000000"/>
          <w:spacing w:val="-3"/>
          <w:sz w:val="22"/>
          <w:szCs w:val="22"/>
        </w:rPr>
        <w:t>projects;</w:t>
      </w:r>
      <w:proofErr w:type="gramEnd"/>
    </w:p>
    <w:p w14:paraId="1B2CA564" w14:textId="77777777" w:rsidR="00025D52" w:rsidRPr="00025D52" w:rsidRDefault="00025D52" w:rsidP="00025D52">
      <w:pPr>
        <w:numPr>
          <w:ilvl w:val="0"/>
          <w:numId w:val="1"/>
        </w:numPr>
        <w:shd w:val="clear" w:color="auto" w:fill="FFFFFF"/>
        <w:spacing w:before="100" w:beforeAutospacing="1" w:after="100" w:afterAutospacing="1"/>
        <w:jc w:val="both"/>
        <w:rPr>
          <w:rFonts w:ascii="Arial" w:eastAsia="Times New Roman" w:hAnsi="Arial" w:cs="Arial"/>
          <w:color w:val="000000"/>
          <w:sz w:val="20"/>
          <w:szCs w:val="20"/>
        </w:rPr>
      </w:pPr>
      <w:r w:rsidRPr="00025D52">
        <w:rPr>
          <w:rFonts w:ascii="Calibri" w:eastAsia="Times New Roman" w:hAnsi="Calibri" w:cs="Calibri"/>
          <w:color w:val="000000"/>
          <w:spacing w:val="-3"/>
          <w:sz w:val="22"/>
          <w:szCs w:val="22"/>
        </w:rPr>
        <w:t xml:space="preserve">manages public works and public utility construction </w:t>
      </w:r>
      <w:proofErr w:type="gramStart"/>
      <w:r w:rsidRPr="00025D52">
        <w:rPr>
          <w:rFonts w:ascii="Calibri" w:eastAsia="Times New Roman" w:hAnsi="Calibri" w:cs="Calibri"/>
          <w:color w:val="000000"/>
          <w:spacing w:val="-3"/>
          <w:sz w:val="22"/>
          <w:szCs w:val="22"/>
        </w:rPr>
        <w:t>projects;</w:t>
      </w:r>
      <w:proofErr w:type="gramEnd"/>
    </w:p>
    <w:p w14:paraId="1AD1AF6B" w14:textId="77777777" w:rsidR="00025D52" w:rsidRPr="00025D52" w:rsidRDefault="00025D52" w:rsidP="00025D52">
      <w:pPr>
        <w:numPr>
          <w:ilvl w:val="0"/>
          <w:numId w:val="1"/>
        </w:numPr>
        <w:shd w:val="clear" w:color="auto" w:fill="FFFFFF"/>
        <w:spacing w:before="100" w:beforeAutospacing="1" w:after="100" w:afterAutospacing="1"/>
        <w:jc w:val="both"/>
        <w:rPr>
          <w:rFonts w:ascii="Arial" w:eastAsia="Times New Roman" w:hAnsi="Arial" w:cs="Arial"/>
          <w:color w:val="000000"/>
          <w:sz w:val="20"/>
          <w:szCs w:val="20"/>
        </w:rPr>
      </w:pPr>
      <w:r w:rsidRPr="00025D52">
        <w:rPr>
          <w:rFonts w:ascii="Calibri" w:eastAsia="Times New Roman" w:hAnsi="Calibri" w:cs="Calibri"/>
          <w:color w:val="000000"/>
          <w:spacing w:val="-3"/>
          <w:sz w:val="22"/>
          <w:szCs w:val="22"/>
        </w:rPr>
        <w:t xml:space="preserve">prepares flood hazard </w:t>
      </w:r>
      <w:proofErr w:type="gramStart"/>
      <w:r w:rsidRPr="00025D52">
        <w:rPr>
          <w:rFonts w:ascii="Calibri" w:eastAsia="Times New Roman" w:hAnsi="Calibri" w:cs="Calibri"/>
          <w:color w:val="000000"/>
          <w:spacing w:val="-3"/>
          <w:sz w:val="22"/>
          <w:szCs w:val="22"/>
        </w:rPr>
        <w:t>analyses;</w:t>
      </w:r>
      <w:proofErr w:type="gramEnd"/>
    </w:p>
    <w:p w14:paraId="79435749" w14:textId="77777777" w:rsidR="00025D52" w:rsidRPr="00025D52" w:rsidRDefault="00025D52" w:rsidP="00025D52">
      <w:pPr>
        <w:numPr>
          <w:ilvl w:val="0"/>
          <w:numId w:val="1"/>
        </w:numPr>
        <w:shd w:val="clear" w:color="auto" w:fill="FFFFFF"/>
        <w:spacing w:before="100" w:beforeAutospacing="1" w:after="100" w:afterAutospacing="1"/>
        <w:jc w:val="both"/>
        <w:rPr>
          <w:rFonts w:ascii="Arial" w:eastAsia="Times New Roman" w:hAnsi="Arial" w:cs="Arial"/>
          <w:color w:val="000000"/>
          <w:sz w:val="20"/>
          <w:szCs w:val="20"/>
        </w:rPr>
      </w:pPr>
      <w:r w:rsidRPr="00025D52">
        <w:rPr>
          <w:rFonts w:ascii="Calibri" w:eastAsia="Times New Roman" w:hAnsi="Calibri" w:cs="Calibri"/>
          <w:color w:val="000000"/>
          <w:spacing w:val="-3"/>
          <w:sz w:val="22"/>
          <w:szCs w:val="22"/>
        </w:rPr>
        <w:t xml:space="preserve">provides contractors and general public with technical information relating to engineering </w:t>
      </w:r>
      <w:proofErr w:type="gramStart"/>
      <w:r w:rsidRPr="00025D52">
        <w:rPr>
          <w:rFonts w:ascii="Calibri" w:eastAsia="Times New Roman" w:hAnsi="Calibri" w:cs="Calibri"/>
          <w:color w:val="000000"/>
          <w:spacing w:val="-3"/>
          <w:sz w:val="22"/>
          <w:szCs w:val="22"/>
        </w:rPr>
        <w:t>projects;</w:t>
      </w:r>
      <w:proofErr w:type="gramEnd"/>
    </w:p>
    <w:p w14:paraId="27788D4C" w14:textId="77777777" w:rsidR="00025D52" w:rsidRPr="00025D52" w:rsidRDefault="00025D52" w:rsidP="00025D52">
      <w:pPr>
        <w:numPr>
          <w:ilvl w:val="0"/>
          <w:numId w:val="1"/>
        </w:numPr>
        <w:shd w:val="clear" w:color="auto" w:fill="FFFFFF"/>
        <w:spacing w:before="100" w:beforeAutospacing="1" w:after="100" w:afterAutospacing="1"/>
        <w:jc w:val="both"/>
        <w:rPr>
          <w:rFonts w:ascii="Arial" w:eastAsia="Times New Roman" w:hAnsi="Arial" w:cs="Arial"/>
          <w:color w:val="000000"/>
          <w:sz w:val="20"/>
          <w:szCs w:val="20"/>
        </w:rPr>
      </w:pPr>
      <w:r w:rsidRPr="00025D52">
        <w:rPr>
          <w:rFonts w:ascii="Calibri" w:eastAsia="Times New Roman" w:hAnsi="Calibri" w:cs="Calibri"/>
          <w:color w:val="000000"/>
          <w:spacing w:val="-3"/>
          <w:sz w:val="22"/>
          <w:szCs w:val="22"/>
        </w:rPr>
        <w:t xml:space="preserve">makes adjustments to solve construction and material </w:t>
      </w:r>
      <w:proofErr w:type="gramStart"/>
      <w:r w:rsidRPr="00025D52">
        <w:rPr>
          <w:rFonts w:ascii="Calibri" w:eastAsia="Times New Roman" w:hAnsi="Calibri" w:cs="Calibri"/>
          <w:color w:val="000000"/>
          <w:spacing w:val="-3"/>
          <w:sz w:val="22"/>
          <w:szCs w:val="22"/>
        </w:rPr>
        <w:t>difficulties;</w:t>
      </w:r>
      <w:proofErr w:type="gramEnd"/>
    </w:p>
    <w:p w14:paraId="56D16729" w14:textId="77777777" w:rsidR="00025D52" w:rsidRPr="00025D52" w:rsidRDefault="00025D52" w:rsidP="00025D52">
      <w:pPr>
        <w:numPr>
          <w:ilvl w:val="0"/>
          <w:numId w:val="1"/>
        </w:numPr>
        <w:shd w:val="clear" w:color="auto" w:fill="FFFFFF"/>
        <w:spacing w:before="100" w:beforeAutospacing="1" w:after="100" w:afterAutospacing="1"/>
        <w:jc w:val="both"/>
        <w:rPr>
          <w:rFonts w:ascii="Arial" w:eastAsia="Times New Roman" w:hAnsi="Arial" w:cs="Arial"/>
          <w:color w:val="000000"/>
          <w:sz w:val="20"/>
          <w:szCs w:val="20"/>
        </w:rPr>
      </w:pPr>
      <w:r w:rsidRPr="00025D52">
        <w:rPr>
          <w:rFonts w:ascii="Calibri" w:eastAsia="Times New Roman" w:hAnsi="Calibri" w:cs="Calibri"/>
          <w:color w:val="000000"/>
          <w:spacing w:val="-3"/>
          <w:sz w:val="22"/>
          <w:szCs w:val="22"/>
        </w:rPr>
        <w:t xml:space="preserve">directs processing of invoices for payments due on public works </w:t>
      </w:r>
      <w:proofErr w:type="gramStart"/>
      <w:r w:rsidRPr="00025D52">
        <w:rPr>
          <w:rFonts w:ascii="Calibri" w:eastAsia="Times New Roman" w:hAnsi="Calibri" w:cs="Calibri"/>
          <w:color w:val="000000"/>
          <w:spacing w:val="-3"/>
          <w:sz w:val="22"/>
          <w:szCs w:val="22"/>
        </w:rPr>
        <w:t>projects;</w:t>
      </w:r>
      <w:proofErr w:type="gramEnd"/>
    </w:p>
    <w:p w14:paraId="3A6F85D5" w14:textId="77777777" w:rsidR="00025D52" w:rsidRPr="00025D52" w:rsidRDefault="00025D52" w:rsidP="00025D52">
      <w:pPr>
        <w:numPr>
          <w:ilvl w:val="0"/>
          <w:numId w:val="1"/>
        </w:numPr>
        <w:shd w:val="clear" w:color="auto" w:fill="FFFFFF"/>
        <w:spacing w:before="100" w:beforeAutospacing="1" w:after="100" w:afterAutospacing="1"/>
        <w:jc w:val="both"/>
        <w:rPr>
          <w:rFonts w:ascii="Arial" w:eastAsia="Times New Roman" w:hAnsi="Arial" w:cs="Arial"/>
          <w:color w:val="000000"/>
          <w:sz w:val="20"/>
          <w:szCs w:val="20"/>
        </w:rPr>
      </w:pPr>
      <w:r w:rsidRPr="00025D52">
        <w:rPr>
          <w:rFonts w:ascii="Calibri" w:eastAsia="Times New Roman" w:hAnsi="Calibri" w:cs="Calibri"/>
          <w:color w:val="000000"/>
          <w:spacing w:val="-3"/>
          <w:sz w:val="22"/>
          <w:szCs w:val="22"/>
        </w:rPr>
        <w:t xml:space="preserve">engages in engineering research for the purpose of preparing contractors' proposals, contract papers and related </w:t>
      </w:r>
      <w:proofErr w:type="gramStart"/>
      <w:r w:rsidRPr="00025D52">
        <w:rPr>
          <w:rFonts w:ascii="Calibri" w:eastAsia="Times New Roman" w:hAnsi="Calibri" w:cs="Calibri"/>
          <w:color w:val="000000"/>
          <w:spacing w:val="-3"/>
          <w:sz w:val="22"/>
          <w:szCs w:val="22"/>
        </w:rPr>
        <w:t>materials;</w:t>
      </w:r>
      <w:proofErr w:type="gramEnd"/>
    </w:p>
    <w:p w14:paraId="636E1278" w14:textId="77777777" w:rsidR="00025D52" w:rsidRPr="00025D52" w:rsidRDefault="00025D52" w:rsidP="00025D52">
      <w:pPr>
        <w:numPr>
          <w:ilvl w:val="0"/>
          <w:numId w:val="1"/>
        </w:numPr>
        <w:shd w:val="clear" w:color="auto" w:fill="FFFFFF"/>
        <w:spacing w:before="100" w:beforeAutospacing="1" w:after="100" w:afterAutospacing="1"/>
        <w:jc w:val="both"/>
        <w:rPr>
          <w:rFonts w:ascii="Arial" w:eastAsia="Times New Roman" w:hAnsi="Arial" w:cs="Arial"/>
          <w:color w:val="000000"/>
          <w:sz w:val="20"/>
          <w:szCs w:val="20"/>
        </w:rPr>
      </w:pPr>
      <w:r w:rsidRPr="00025D52">
        <w:rPr>
          <w:rFonts w:ascii="Calibri" w:eastAsia="Times New Roman" w:hAnsi="Calibri" w:cs="Calibri"/>
          <w:color w:val="000000"/>
          <w:spacing w:val="-3"/>
          <w:sz w:val="22"/>
          <w:szCs w:val="22"/>
        </w:rPr>
        <w:t xml:space="preserve">calculates cost and total project </w:t>
      </w:r>
      <w:proofErr w:type="gramStart"/>
      <w:r w:rsidRPr="00025D52">
        <w:rPr>
          <w:rFonts w:ascii="Calibri" w:eastAsia="Times New Roman" w:hAnsi="Calibri" w:cs="Calibri"/>
          <w:color w:val="000000"/>
          <w:spacing w:val="-3"/>
          <w:sz w:val="22"/>
          <w:szCs w:val="22"/>
        </w:rPr>
        <w:t>bids;</w:t>
      </w:r>
      <w:proofErr w:type="gramEnd"/>
    </w:p>
    <w:p w14:paraId="10C77A7C" w14:textId="77777777" w:rsidR="00025D52" w:rsidRPr="00025D52" w:rsidRDefault="00025D52" w:rsidP="00025D52">
      <w:pPr>
        <w:numPr>
          <w:ilvl w:val="0"/>
          <w:numId w:val="1"/>
        </w:numPr>
        <w:shd w:val="clear" w:color="auto" w:fill="FFFFFF"/>
        <w:spacing w:before="100" w:beforeAutospacing="1" w:after="100" w:afterAutospacing="1"/>
        <w:jc w:val="both"/>
        <w:rPr>
          <w:rFonts w:ascii="Arial" w:eastAsia="Times New Roman" w:hAnsi="Arial" w:cs="Arial"/>
          <w:color w:val="000000"/>
          <w:sz w:val="20"/>
          <w:szCs w:val="20"/>
        </w:rPr>
      </w:pPr>
      <w:r w:rsidRPr="00025D52">
        <w:rPr>
          <w:rFonts w:ascii="Calibri" w:eastAsia="Times New Roman" w:hAnsi="Calibri" w:cs="Calibri"/>
          <w:color w:val="000000"/>
          <w:spacing w:val="-3"/>
          <w:sz w:val="22"/>
          <w:szCs w:val="22"/>
        </w:rPr>
        <w:t xml:space="preserve">maintains contact with various departments/agencies (i.e., Department of Transportation, Federal Highway Administration, etc.) for information, research, and policy and procedure </w:t>
      </w:r>
      <w:proofErr w:type="gramStart"/>
      <w:r w:rsidRPr="00025D52">
        <w:rPr>
          <w:rFonts w:ascii="Calibri" w:eastAsia="Times New Roman" w:hAnsi="Calibri" w:cs="Calibri"/>
          <w:color w:val="000000"/>
          <w:spacing w:val="-3"/>
          <w:sz w:val="22"/>
          <w:szCs w:val="22"/>
        </w:rPr>
        <w:t>purposes;</w:t>
      </w:r>
      <w:proofErr w:type="gramEnd"/>
    </w:p>
    <w:p w14:paraId="4FB2A84F" w14:textId="77777777" w:rsidR="00025D52" w:rsidRPr="00025D52" w:rsidRDefault="00025D52" w:rsidP="00025D52">
      <w:pPr>
        <w:numPr>
          <w:ilvl w:val="0"/>
          <w:numId w:val="1"/>
        </w:numPr>
        <w:shd w:val="clear" w:color="auto" w:fill="FFFFFF"/>
        <w:spacing w:before="100" w:beforeAutospacing="1" w:after="100" w:afterAutospacing="1"/>
        <w:jc w:val="both"/>
        <w:rPr>
          <w:rFonts w:ascii="Arial" w:eastAsia="Times New Roman" w:hAnsi="Arial" w:cs="Arial"/>
          <w:color w:val="000000"/>
          <w:sz w:val="20"/>
          <w:szCs w:val="20"/>
        </w:rPr>
      </w:pPr>
      <w:r w:rsidRPr="00025D52">
        <w:rPr>
          <w:rFonts w:ascii="Calibri" w:eastAsia="Times New Roman" w:hAnsi="Calibri" w:cs="Calibri"/>
          <w:color w:val="000000"/>
          <w:spacing w:val="-3"/>
          <w:sz w:val="22"/>
          <w:szCs w:val="22"/>
        </w:rPr>
        <w:t xml:space="preserve">assures compliance with subdivision regulations, city codes, and contract specifications to ensure public safety and </w:t>
      </w:r>
      <w:proofErr w:type="gramStart"/>
      <w:r w:rsidRPr="00025D52">
        <w:rPr>
          <w:rFonts w:ascii="Calibri" w:eastAsia="Times New Roman" w:hAnsi="Calibri" w:cs="Calibri"/>
          <w:color w:val="000000"/>
          <w:spacing w:val="-3"/>
          <w:sz w:val="22"/>
          <w:szCs w:val="22"/>
        </w:rPr>
        <w:t>health;</w:t>
      </w:r>
      <w:proofErr w:type="gramEnd"/>
    </w:p>
    <w:p w14:paraId="13EFC08F" w14:textId="77777777" w:rsidR="00025D52" w:rsidRPr="00025D52" w:rsidRDefault="00025D52" w:rsidP="00025D52">
      <w:pPr>
        <w:numPr>
          <w:ilvl w:val="0"/>
          <w:numId w:val="1"/>
        </w:numPr>
        <w:shd w:val="clear" w:color="auto" w:fill="FFFFFF"/>
        <w:spacing w:before="100" w:beforeAutospacing="1" w:after="100" w:afterAutospacing="1"/>
        <w:jc w:val="both"/>
        <w:rPr>
          <w:rFonts w:ascii="Arial" w:eastAsia="Times New Roman" w:hAnsi="Arial" w:cs="Arial"/>
          <w:color w:val="000000"/>
          <w:sz w:val="20"/>
          <w:szCs w:val="20"/>
        </w:rPr>
      </w:pPr>
      <w:r w:rsidRPr="00025D52">
        <w:rPr>
          <w:rFonts w:ascii="Calibri" w:eastAsia="Times New Roman" w:hAnsi="Calibri" w:cs="Calibri"/>
          <w:color w:val="000000"/>
          <w:spacing w:val="-3"/>
          <w:sz w:val="22"/>
          <w:szCs w:val="22"/>
        </w:rPr>
        <w:t xml:space="preserve">reviews site plans for code and standards compliance prior to building or grading permit </w:t>
      </w:r>
      <w:proofErr w:type="gramStart"/>
      <w:r w:rsidRPr="00025D52">
        <w:rPr>
          <w:rFonts w:ascii="Calibri" w:eastAsia="Times New Roman" w:hAnsi="Calibri" w:cs="Calibri"/>
          <w:color w:val="000000"/>
          <w:spacing w:val="-3"/>
          <w:sz w:val="22"/>
          <w:szCs w:val="22"/>
        </w:rPr>
        <w:t>approval;</w:t>
      </w:r>
      <w:proofErr w:type="gramEnd"/>
    </w:p>
    <w:p w14:paraId="6FBAE9F7" w14:textId="77777777" w:rsidR="00025D52" w:rsidRPr="00025D52" w:rsidRDefault="00025D52" w:rsidP="00025D52">
      <w:pPr>
        <w:numPr>
          <w:ilvl w:val="0"/>
          <w:numId w:val="1"/>
        </w:numPr>
        <w:shd w:val="clear" w:color="auto" w:fill="FFFFFF"/>
        <w:spacing w:before="100" w:beforeAutospacing="1" w:after="100" w:afterAutospacing="1"/>
        <w:jc w:val="both"/>
        <w:rPr>
          <w:rFonts w:ascii="Arial" w:eastAsia="Times New Roman" w:hAnsi="Arial" w:cs="Arial"/>
          <w:color w:val="000000"/>
          <w:sz w:val="20"/>
          <w:szCs w:val="20"/>
        </w:rPr>
      </w:pPr>
      <w:r w:rsidRPr="00025D52">
        <w:rPr>
          <w:rFonts w:ascii="Calibri" w:eastAsia="Times New Roman" w:hAnsi="Calibri" w:cs="Calibri"/>
          <w:color w:val="000000"/>
          <w:spacing w:val="-3"/>
          <w:sz w:val="22"/>
          <w:szCs w:val="22"/>
        </w:rPr>
        <w:t xml:space="preserve">reviews subdivision plans for code and standards compliance prior to approval of the plans by the Planning Commission and </w:t>
      </w:r>
      <w:proofErr w:type="gramStart"/>
      <w:r w:rsidRPr="00025D52">
        <w:rPr>
          <w:rFonts w:ascii="Calibri" w:eastAsia="Times New Roman" w:hAnsi="Calibri" w:cs="Calibri"/>
          <w:color w:val="000000"/>
          <w:spacing w:val="-3"/>
          <w:sz w:val="22"/>
          <w:szCs w:val="22"/>
        </w:rPr>
        <w:t>management;</w:t>
      </w:r>
      <w:proofErr w:type="gramEnd"/>
    </w:p>
    <w:p w14:paraId="70AE9586" w14:textId="77777777" w:rsidR="00025D52" w:rsidRPr="00025D52" w:rsidRDefault="00025D52" w:rsidP="00025D52">
      <w:pPr>
        <w:numPr>
          <w:ilvl w:val="0"/>
          <w:numId w:val="1"/>
        </w:numPr>
        <w:shd w:val="clear" w:color="auto" w:fill="FFFFFF"/>
        <w:spacing w:before="100" w:beforeAutospacing="1" w:after="100" w:afterAutospacing="1"/>
        <w:jc w:val="both"/>
        <w:rPr>
          <w:rFonts w:ascii="Arial" w:eastAsia="Times New Roman" w:hAnsi="Arial" w:cs="Arial"/>
          <w:color w:val="000000"/>
          <w:sz w:val="20"/>
          <w:szCs w:val="20"/>
        </w:rPr>
      </w:pPr>
      <w:r w:rsidRPr="00025D52">
        <w:rPr>
          <w:rFonts w:ascii="Calibri" w:eastAsia="Times New Roman" w:hAnsi="Calibri" w:cs="Calibri"/>
          <w:color w:val="000000"/>
          <w:spacing w:val="-3"/>
          <w:sz w:val="22"/>
          <w:szCs w:val="22"/>
        </w:rPr>
        <w:t>performs related work as required.</w:t>
      </w:r>
    </w:p>
    <w:p w14:paraId="74AB2BFD" w14:textId="77777777" w:rsidR="00025D52" w:rsidRPr="00025D52" w:rsidRDefault="00025D52" w:rsidP="00025D52">
      <w:pPr>
        <w:shd w:val="clear" w:color="auto" w:fill="FFFFFF"/>
        <w:spacing w:before="100" w:beforeAutospacing="1" w:after="100" w:afterAutospacing="1"/>
        <w:jc w:val="both"/>
        <w:rPr>
          <w:rFonts w:ascii="Arial" w:eastAsia="Times New Roman" w:hAnsi="Arial" w:cs="Arial"/>
          <w:color w:val="000000"/>
          <w:sz w:val="20"/>
          <w:szCs w:val="20"/>
        </w:rPr>
      </w:pPr>
      <w:r w:rsidRPr="00025D52">
        <w:rPr>
          <w:rFonts w:ascii="Calibri" w:eastAsia="Times New Roman" w:hAnsi="Calibri" w:cs="Calibri"/>
          <w:color w:val="000000"/>
          <w:spacing w:val="-3"/>
          <w:sz w:val="22"/>
          <w:szCs w:val="22"/>
        </w:rPr>
        <w:lastRenderedPageBreak/>
        <w:t>Required Knowledge, Skills and Abilities: Comprehensive knowledge of current principles and practices of civil engineering; thorough knowledge of current methods and techniques as applied to the construction and maintenance of public works; thorough knowledge of land and engineering survey systems, methods and techniques of engineering drafting; ability to adapt approved engineering methods and standards to the design and construction of a variety of municipal public works; ability to prepare technical reports in connection with municipal projects; ability to exercise decision making skills in the interest of public safety; ability to establish and maintain effective working relationships with associates, subordinates, municipal officials and the general public; ability to sit for extended periods of time at work station or desk; manual dexterity required for efficient use of keyboarding skills. Proficient with MS Word, Excel, AutoCAD and other engineering modeling software for stormwater systems and pressure pipe networks.</w:t>
      </w:r>
    </w:p>
    <w:p w14:paraId="65C381EB" w14:textId="77777777" w:rsidR="00025D52" w:rsidRPr="00025D52" w:rsidRDefault="00025D52" w:rsidP="00025D52">
      <w:pPr>
        <w:shd w:val="clear" w:color="auto" w:fill="FFFFFF"/>
        <w:spacing w:before="100" w:beforeAutospacing="1" w:after="100" w:afterAutospacing="1"/>
        <w:jc w:val="both"/>
        <w:rPr>
          <w:rFonts w:ascii="Arial" w:eastAsia="Times New Roman" w:hAnsi="Arial" w:cs="Arial"/>
          <w:color w:val="000000"/>
          <w:sz w:val="20"/>
          <w:szCs w:val="20"/>
        </w:rPr>
      </w:pPr>
      <w:r w:rsidRPr="00025D52">
        <w:rPr>
          <w:rFonts w:ascii="Calibri" w:eastAsia="Times New Roman" w:hAnsi="Calibri" w:cs="Calibri"/>
          <w:color w:val="000000"/>
          <w:spacing w:val="-3"/>
          <w:sz w:val="22"/>
          <w:szCs w:val="22"/>
        </w:rPr>
        <w:t>Acceptable Experience and Training: Graduation from a college or university of recognized standing with major course work in civil engineering and extensive experience in the practice of municipal civil engineering, including responsibility for planning and directing major aspects of engineering programs; or any equivalent combination of experience and training that provides the required knowledge skills and abilities.</w:t>
      </w:r>
      <w:r w:rsidRPr="00025D52">
        <w:rPr>
          <w:rFonts w:ascii="Arial" w:eastAsia="Times New Roman" w:hAnsi="Arial" w:cs="Arial"/>
          <w:color w:val="000000"/>
          <w:spacing w:val="-3"/>
          <w:sz w:val="20"/>
          <w:szCs w:val="20"/>
        </w:rPr>
        <w:t> Pre-employment physical, drug screening and background check required.</w:t>
      </w:r>
      <w:r w:rsidRPr="00025D52">
        <w:rPr>
          <w:rFonts w:ascii="Arial" w:eastAsia="Times New Roman" w:hAnsi="Arial" w:cs="Arial"/>
          <w:color w:val="000000"/>
          <w:spacing w:val="-3"/>
          <w:sz w:val="20"/>
          <w:szCs w:val="20"/>
        </w:rPr>
        <w:br/>
      </w:r>
    </w:p>
    <w:p w14:paraId="185BFBB3" w14:textId="77777777" w:rsidR="00025D52" w:rsidRPr="00025D52" w:rsidRDefault="00025D52" w:rsidP="00025D52">
      <w:pPr>
        <w:shd w:val="clear" w:color="auto" w:fill="FFFFFF"/>
        <w:spacing w:before="100" w:beforeAutospacing="1" w:after="100" w:afterAutospacing="1"/>
        <w:rPr>
          <w:rFonts w:ascii="Arial" w:eastAsia="Times New Roman" w:hAnsi="Arial" w:cs="Arial"/>
          <w:color w:val="000000"/>
          <w:sz w:val="20"/>
          <w:szCs w:val="20"/>
        </w:rPr>
      </w:pPr>
      <w:r w:rsidRPr="00025D52">
        <w:rPr>
          <w:rFonts w:ascii="Arial" w:eastAsia="Times New Roman" w:hAnsi="Arial" w:cs="Arial"/>
          <w:color w:val="000000"/>
          <w:spacing w:val="-3"/>
          <w:sz w:val="20"/>
          <w:szCs w:val="20"/>
        </w:rPr>
        <w:t>EEO/AA</w:t>
      </w:r>
    </w:p>
    <w:p w14:paraId="568B4B6B" w14:textId="77777777" w:rsidR="00960A4C" w:rsidRPr="00F9584D" w:rsidRDefault="00960A4C" w:rsidP="00F9584D">
      <w:pPr>
        <w:pStyle w:val="Heading3"/>
        <w:tabs>
          <w:tab w:val="center" w:pos="5400"/>
          <w:tab w:val="left" w:pos="7380"/>
        </w:tabs>
        <w:jc w:val="left"/>
        <w:rPr>
          <w:rFonts w:ascii="Gotham HTF Book" w:hAnsi="Gotham HTF Book" w:cstheme="minorHAnsi"/>
          <w:b w:val="0"/>
          <w:color w:val="1F4E79" w:themeColor="accent5" w:themeShade="80"/>
          <w:sz w:val="28"/>
          <w:szCs w:val="28"/>
        </w:rPr>
      </w:pPr>
      <w:r w:rsidRPr="00F9584D">
        <w:rPr>
          <w:rFonts w:ascii="Gotham HTF Book" w:hAnsi="Gotham HTF Book" w:cstheme="minorHAnsi"/>
          <w:b w:val="0"/>
          <w:color w:val="1F4E79" w:themeColor="accent5" w:themeShade="80"/>
          <w:sz w:val="28"/>
          <w:szCs w:val="28"/>
        </w:rPr>
        <w:t xml:space="preserve">Apply at:  </w:t>
      </w:r>
      <w:proofErr w:type="gramStart"/>
      <w:r w:rsidRPr="00F9584D">
        <w:rPr>
          <w:rFonts w:ascii="Gotham HTF Book" w:hAnsi="Gotham HTF Book" w:cstheme="minorHAnsi"/>
          <w:b w:val="0"/>
          <w:color w:val="1F4E79" w:themeColor="accent5" w:themeShade="80"/>
          <w:sz w:val="28"/>
          <w:szCs w:val="28"/>
        </w:rPr>
        <w:t>https://johnsoncitytn.applicantpro.com/jobs/</w:t>
      </w:r>
      <w:proofErr w:type="gramEnd"/>
    </w:p>
    <w:p w14:paraId="38D9230F" w14:textId="77777777" w:rsidR="00960A4C" w:rsidRPr="00F9584D" w:rsidRDefault="00960A4C" w:rsidP="00960A4C">
      <w:pPr>
        <w:tabs>
          <w:tab w:val="center" w:pos="4680"/>
        </w:tabs>
        <w:suppressAutoHyphens/>
        <w:jc w:val="both"/>
        <w:rPr>
          <w:rFonts w:ascii="Gotham HTF Book" w:hAnsi="Gotham HTF Book" w:cstheme="minorHAnsi"/>
          <w:color w:val="1F4E79" w:themeColor="accent5" w:themeShade="80"/>
          <w:spacing w:val="-3"/>
          <w:sz w:val="28"/>
          <w:szCs w:val="28"/>
        </w:rPr>
      </w:pPr>
    </w:p>
    <w:p w14:paraId="7D22D275" w14:textId="77777777" w:rsidR="00960A4C" w:rsidRPr="00960A4C" w:rsidRDefault="00960A4C" w:rsidP="00960A4C">
      <w:pPr>
        <w:tabs>
          <w:tab w:val="center" w:pos="4680"/>
        </w:tabs>
        <w:suppressAutoHyphens/>
        <w:jc w:val="both"/>
        <w:rPr>
          <w:rFonts w:ascii="Gotham HTF Book" w:hAnsi="Gotham HTF Book" w:cstheme="minorHAnsi"/>
          <w:spacing w:val="-3"/>
        </w:rPr>
      </w:pPr>
    </w:p>
    <w:p w14:paraId="3BF0D4CE" w14:textId="77777777" w:rsidR="00960A4C" w:rsidRPr="00960A4C" w:rsidRDefault="00960A4C" w:rsidP="00960A4C">
      <w:pPr>
        <w:tabs>
          <w:tab w:val="left" w:pos="864"/>
          <w:tab w:val="left" w:pos="1584"/>
          <w:tab w:val="left" w:pos="2304"/>
          <w:tab w:val="left" w:pos="3024"/>
          <w:tab w:val="left" w:pos="3744"/>
          <w:tab w:val="left" w:pos="4464"/>
          <w:tab w:val="left" w:pos="5184"/>
          <w:tab w:val="left" w:pos="5904"/>
          <w:tab w:val="left" w:pos="6624"/>
          <w:tab w:val="left" w:pos="7344"/>
        </w:tabs>
        <w:suppressAutoHyphens/>
        <w:jc w:val="center"/>
        <w:rPr>
          <w:rFonts w:ascii="Gotham HTF Book" w:hAnsi="Gotham HTF Book" w:cstheme="minorHAnsi"/>
          <w:sz w:val="32"/>
          <w:szCs w:val="32"/>
        </w:rPr>
      </w:pPr>
    </w:p>
    <w:p w14:paraId="2120B7E2" w14:textId="77777777" w:rsidR="00960A4C" w:rsidRPr="00960A4C" w:rsidRDefault="00960A4C" w:rsidP="00960A4C">
      <w:pPr>
        <w:tabs>
          <w:tab w:val="left" w:pos="864"/>
          <w:tab w:val="left" w:pos="1584"/>
          <w:tab w:val="left" w:pos="2304"/>
          <w:tab w:val="left" w:pos="3024"/>
          <w:tab w:val="left" w:pos="3744"/>
          <w:tab w:val="left" w:pos="4464"/>
          <w:tab w:val="left" w:pos="5184"/>
          <w:tab w:val="left" w:pos="5904"/>
          <w:tab w:val="left" w:pos="6624"/>
          <w:tab w:val="left" w:pos="7344"/>
        </w:tabs>
        <w:suppressAutoHyphens/>
        <w:jc w:val="center"/>
        <w:rPr>
          <w:rFonts w:ascii="Gotham HTF Book" w:hAnsi="Gotham HTF Book" w:cstheme="minorHAnsi"/>
          <w:b/>
          <w:sz w:val="14"/>
          <w:szCs w:val="14"/>
        </w:rPr>
      </w:pPr>
      <w:r w:rsidRPr="00960A4C">
        <w:rPr>
          <w:rFonts w:ascii="Gotham HTF Book" w:hAnsi="Gotham HTF Book" w:cstheme="minorHAnsi"/>
          <w:b/>
          <w:sz w:val="14"/>
          <w:szCs w:val="14"/>
        </w:rPr>
        <w:t>Affirmative Action/Equal Opportunity Employer</w:t>
      </w:r>
    </w:p>
    <w:p w14:paraId="7F3B12CB" w14:textId="77777777" w:rsidR="00960A4C" w:rsidRPr="00960A4C" w:rsidRDefault="00960A4C" w:rsidP="00960A4C">
      <w:pPr>
        <w:jc w:val="center"/>
        <w:rPr>
          <w:rFonts w:ascii="Gotham HTF Book" w:hAnsi="Gotham HTF Book" w:cstheme="minorHAnsi"/>
          <w:sz w:val="14"/>
          <w:szCs w:val="14"/>
        </w:rPr>
      </w:pPr>
      <w:r w:rsidRPr="00960A4C">
        <w:rPr>
          <w:rFonts w:ascii="Gotham HTF Book" w:hAnsi="Gotham HTF Book" w:cstheme="minorHAnsi"/>
          <w:sz w:val="14"/>
          <w:szCs w:val="14"/>
        </w:rPr>
        <w:t>The City of Johnson City is an Equal Opportunity Employer and does not discriminate on the basis of Race, Sex, National Origin, Religion, Sexual Orientation, Age, Veteran Status or Physical/Mental Disability in its services, programs and activities pursuant to the requirements of Title VI of the Civil Rights Act of 1964 and Sections 503 and 504 of the Rehabilitation Act of 1973, and the Americans with Disabilities Act (ADA) of 1990</w:t>
      </w:r>
    </w:p>
    <w:p w14:paraId="184CF0B5" w14:textId="77777777" w:rsidR="00C03537" w:rsidRPr="00960A4C" w:rsidRDefault="00960A4C" w:rsidP="00960A4C">
      <w:pPr>
        <w:jc w:val="center"/>
        <w:rPr>
          <w:rFonts w:ascii="Gotham HTF Book" w:hAnsi="Gotham HTF Book" w:cstheme="minorHAnsi"/>
          <w:sz w:val="14"/>
          <w:szCs w:val="14"/>
        </w:rPr>
      </w:pPr>
      <w:r w:rsidRPr="00960A4C">
        <w:rPr>
          <w:rFonts w:ascii="Gotham HTF Book" w:hAnsi="Gotham HTF Book" w:cstheme="minorHAnsi"/>
          <w:sz w:val="14"/>
          <w:szCs w:val="14"/>
        </w:rPr>
        <w:t>(Except where physical requirements constitute a bona fide occupational qualification.)</w:t>
      </w:r>
    </w:p>
    <w:sectPr w:rsidR="00C03537" w:rsidRPr="00960A4C" w:rsidSect="001326B3">
      <w:headerReference w:type="default" r:id="rId7"/>
      <w:footerReference w:type="default" r:id="rId8"/>
      <w:headerReference w:type="first" r:id="rId9"/>
      <w:footerReference w:type="first" r:id="rId10"/>
      <w:pgSz w:w="12240" w:h="15840"/>
      <w:pgMar w:top="720" w:right="720" w:bottom="36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A6E2" w14:textId="77777777" w:rsidR="002634B5" w:rsidRDefault="002634B5" w:rsidP="00471FC9">
      <w:r>
        <w:separator/>
      </w:r>
    </w:p>
  </w:endnote>
  <w:endnote w:type="continuationSeparator" w:id="0">
    <w:p w14:paraId="7171CEE0" w14:textId="77777777" w:rsidR="002634B5" w:rsidRDefault="002634B5" w:rsidP="0047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HTF Book">
    <w:panose1 w:val="00000000000000000000"/>
    <w:charset w:val="00"/>
    <w:family w:val="auto"/>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Alwyn New Rg">
    <w:altName w:val="Corbel"/>
    <w:panose1 w:val="00000000000000000000"/>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FDA3" w14:textId="77777777" w:rsidR="00471FC9" w:rsidRDefault="001420EB">
    <w:pPr>
      <w:pStyle w:val="Footer"/>
    </w:pPr>
    <w:r>
      <w:rPr>
        <w:noProof/>
      </w:rPr>
      <w:drawing>
        <wp:inline distT="0" distB="0" distL="0" distR="0" wp14:anchorId="166B5C58" wp14:editId="2FC26BFE">
          <wp:extent cx="6858000" cy="868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Mountains_WordDoc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6868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028F" w14:textId="77777777" w:rsidR="00812E1E" w:rsidRDefault="00812E1E" w:rsidP="00812E1E">
    <w:pPr>
      <w:pStyle w:val="Footer"/>
      <w:tabs>
        <w:tab w:val="clear" w:pos="4680"/>
        <w:tab w:val="clear" w:pos="9360"/>
        <w:tab w:val="left" w:pos="3892"/>
      </w:tabs>
    </w:pPr>
    <w:r>
      <w:tab/>
    </w:r>
    <w:r>
      <w:rPr>
        <w:noProof/>
      </w:rPr>
      <w:drawing>
        <wp:inline distT="0" distB="0" distL="0" distR="0" wp14:anchorId="6CB946FF" wp14:editId="1AE5982E">
          <wp:extent cx="6858000" cy="8686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Mountains_WordDoc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68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0613" w14:textId="77777777" w:rsidR="002634B5" w:rsidRDefault="002634B5" w:rsidP="00471FC9">
      <w:r>
        <w:separator/>
      </w:r>
    </w:p>
  </w:footnote>
  <w:footnote w:type="continuationSeparator" w:id="0">
    <w:p w14:paraId="12855D0C" w14:textId="77777777" w:rsidR="002634B5" w:rsidRDefault="002634B5" w:rsidP="0047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B100" w14:textId="77777777" w:rsidR="00812E1E" w:rsidRDefault="00812E1E" w:rsidP="00471FC9">
    <w:pPr>
      <w:pStyle w:val="Header"/>
    </w:pPr>
  </w:p>
  <w:p w14:paraId="0AC90A4B" w14:textId="77777777" w:rsidR="00812E1E" w:rsidRDefault="00812E1E" w:rsidP="00471FC9">
    <w:pPr>
      <w:pStyle w:val="Header"/>
    </w:pPr>
  </w:p>
  <w:p w14:paraId="5D9CA90D" w14:textId="77777777" w:rsidR="00812E1E" w:rsidRDefault="00812E1E" w:rsidP="00471FC9">
    <w:pPr>
      <w:pStyle w:val="Header"/>
    </w:pPr>
  </w:p>
  <w:p w14:paraId="5E0E2E57" w14:textId="77777777" w:rsidR="00471FC9" w:rsidRDefault="00471FC9" w:rsidP="00471FC9">
    <w:pPr>
      <w:pStyle w:val="Header"/>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8877" w14:textId="77777777" w:rsidR="00812E1E" w:rsidRDefault="00A71DBD" w:rsidP="00A71DBD">
    <w:pPr>
      <w:pStyle w:val="Header"/>
    </w:pPr>
    <w:r>
      <w:rPr>
        <w:noProof/>
      </w:rPr>
      <mc:AlternateContent>
        <mc:Choice Requires="wps">
          <w:drawing>
            <wp:anchor distT="0" distB="0" distL="114300" distR="114300" simplePos="0" relativeHeight="251664384" behindDoc="0" locked="0" layoutInCell="1" allowOverlap="1" wp14:anchorId="50B5C8D0" wp14:editId="68E5AFB9">
              <wp:simplePos x="0" y="0"/>
              <wp:positionH relativeFrom="margin">
                <wp:posOffset>3017520</wp:posOffset>
              </wp:positionH>
              <wp:positionV relativeFrom="paragraph">
                <wp:posOffset>281940</wp:posOffset>
              </wp:positionV>
              <wp:extent cx="3891280" cy="11506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91280" cy="1150620"/>
                      </a:xfrm>
                      <a:prstGeom prst="rect">
                        <a:avLst/>
                      </a:prstGeom>
                      <a:solidFill>
                        <a:schemeClr val="lt1"/>
                      </a:solidFill>
                      <a:ln w="6350">
                        <a:noFill/>
                      </a:ln>
                    </wps:spPr>
                    <wps:txbx>
                      <w:txbxContent>
                        <w:p w14:paraId="750BEAB5" w14:textId="77777777" w:rsidR="00960A4C" w:rsidRDefault="00960A4C" w:rsidP="00812E1E">
                          <w:pPr>
                            <w:pStyle w:val="BasicParagraph"/>
                            <w:jc w:val="right"/>
                            <w:rPr>
                              <w:rFonts w:ascii="Gotham HTF Book" w:hAnsi="Gotham HTF Book" w:cs="Alwyn New Rg"/>
                              <w:b/>
                              <w:color w:val="5B6670"/>
                              <w:sz w:val="18"/>
                              <w:szCs w:val="18"/>
                            </w:rPr>
                          </w:pPr>
                        </w:p>
                        <w:p w14:paraId="65382553" w14:textId="77777777" w:rsidR="00960A4C" w:rsidRPr="00960A4C" w:rsidRDefault="00960A4C" w:rsidP="00960A4C">
                          <w:pPr>
                            <w:jc w:val="right"/>
                            <w:rPr>
                              <w:rFonts w:ascii="Gotham HTF Book" w:hAnsi="Gotham HTF Book" w:cstheme="minorHAnsi"/>
                              <w:b/>
                              <w:sz w:val="36"/>
                              <w:szCs w:val="36"/>
                            </w:rPr>
                          </w:pPr>
                          <w:r w:rsidRPr="00960A4C">
                            <w:rPr>
                              <w:rFonts w:ascii="Gotham HTF Book" w:hAnsi="Gotham HTF Book" w:cstheme="minorHAnsi"/>
                              <w:b/>
                              <w:sz w:val="36"/>
                              <w:szCs w:val="36"/>
                            </w:rPr>
                            <w:t>Job Vacancy Announcement</w:t>
                          </w:r>
                        </w:p>
                        <w:p w14:paraId="35FCDFDB" w14:textId="77777777" w:rsidR="00812E1E" w:rsidRPr="007A6FB0" w:rsidRDefault="00960A4C" w:rsidP="00812E1E">
                          <w:pPr>
                            <w:pStyle w:val="BasicParagraph"/>
                            <w:jc w:val="right"/>
                            <w:rPr>
                              <w:rFonts w:ascii="Gotham HTF Book" w:hAnsi="Gotham HTF Book" w:cs="Alwyn New Rg"/>
                              <w:color w:val="5B6670"/>
                              <w:sz w:val="18"/>
                              <w:szCs w:val="18"/>
                            </w:rPr>
                          </w:pPr>
                          <w:r>
                            <w:rPr>
                              <w:rFonts w:ascii="Gotham HTF Book" w:hAnsi="Gotham HTF Book" w:cs="Alwyn New Rg"/>
                              <w:color w:val="5B6670"/>
                              <w:sz w:val="18"/>
                              <w:szCs w:val="18"/>
                            </w:rPr>
                            <w:t>Human Resources</w:t>
                          </w:r>
                        </w:p>
                        <w:p w14:paraId="4124B451" w14:textId="77777777" w:rsidR="00812E1E" w:rsidRPr="007A6FB0" w:rsidRDefault="00960A4C" w:rsidP="00812E1E">
                          <w:pPr>
                            <w:pStyle w:val="BasicParagraph"/>
                            <w:jc w:val="right"/>
                            <w:rPr>
                              <w:rFonts w:ascii="Gotham HTF Book" w:hAnsi="Gotham HTF Book" w:cs="Alwyn New Rg"/>
                              <w:color w:val="5B6670"/>
                              <w:sz w:val="18"/>
                              <w:szCs w:val="18"/>
                            </w:rPr>
                          </w:pPr>
                          <w:r>
                            <w:rPr>
                              <w:rFonts w:ascii="Gotham HTF Book" w:hAnsi="Gotham HTF Book" w:cs="Alwyn New Rg"/>
                              <w:color w:val="5B6670"/>
                              <w:sz w:val="18"/>
                              <w:szCs w:val="18"/>
                            </w:rPr>
                            <w:t>601 E. Main St.</w:t>
                          </w:r>
                        </w:p>
                        <w:p w14:paraId="38266683" w14:textId="77777777" w:rsidR="00812E1E" w:rsidRPr="007A6FB0" w:rsidRDefault="00960A4C" w:rsidP="00812E1E">
                          <w:pPr>
                            <w:pStyle w:val="BasicParagraph"/>
                            <w:jc w:val="right"/>
                            <w:rPr>
                              <w:rFonts w:ascii="Gotham HTF Book" w:hAnsi="Gotham HTF Book" w:cs="Alwyn New Rg"/>
                              <w:color w:val="5B6670"/>
                              <w:sz w:val="18"/>
                              <w:szCs w:val="18"/>
                            </w:rPr>
                          </w:pPr>
                          <w:r>
                            <w:rPr>
                              <w:rFonts w:ascii="Gotham HTF Book" w:hAnsi="Gotham HTF Book" w:cs="Alwyn New Rg"/>
                              <w:color w:val="5B6670"/>
                              <w:sz w:val="18"/>
                              <w:szCs w:val="18"/>
                            </w:rPr>
                            <w:t>Johnson City, TN 37601</w:t>
                          </w:r>
                        </w:p>
                        <w:p w14:paraId="34377653" w14:textId="77777777" w:rsidR="00812E1E" w:rsidRPr="007A6FB0" w:rsidRDefault="00B4686C" w:rsidP="00812E1E">
                          <w:pPr>
                            <w:jc w:val="right"/>
                            <w:rPr>
                              <w:rFonts w:ascii="Gotham HTF Book" w:hAnsi="Gotham HTF Book"/>
                            </w:rPr>
                          </w:pPr>
                          <w:r>
                            <w:rPr>
                              <w:rFonts w:ascii="Gotham HTF Book" w:hAnsi="Gotham HTF Book" w:cs="Alwyn New Rg"/>
                              <w:color w:val="5B6670"/>
                              <w:sz w:val="18"/>
                              <w:szCs w:val="18"/>
                            </w:rPr>
                            <w:t>423.</w:t>
                          </w:r>
                          <w:r w:rsidR="00960A4C">
                            <w:rPr>
                              <w:rFonts w:ascii="Gotham HTF Book" w:hAnsi="Gotham HTF Book" w:cs="Alwyn New Rg"/>
                              <w:color w:val="5B6670"/>
                              <w:sz w:val="18"/>
                              <w:szCs w:val="18"/>
                            </w:rPr>
                            <w:t>434-6018</w:t>
                          </w:r>
                          <w:r>
                            <w:rPr>
                              <w:rFonts w:ascii="Gotham HTF Book" w:hAnsi="Gotham HTF Book" w:cs="Alwyn New Rg"/>
                              <w:color w:val="5B6670"/>
                              <w:sz w:val="18"/>
                              <w:szCs w:val="18"/>
                            </w:rPr>
                            <w:t xml:space="preserve"> </w:t>
                          </w:r>
                          <w:r w:rsidR="00812E1E" w:rsidRPr="007A6FB0">
                            <w:rPr>
                              <w:rFonts w:ascii="Gotham HTF Book" w:hAnsi="Gotham HTF Book" w:cs="Alwyn New Rg"/>
                              <w:color w:val="5B6670"/>
                              <w:sz w:val="18"/>
                              <w:szCs w:val="18"/>
                            </w:rPr>
                            <w:t>| JohnsonCityTN.org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5C8D0" id="_x0000_t202" coordsize="21600,21600" o:spt="202" path="m,l,21600r21600,l21600,xe">
              <v:stroke joinstyle="miter"/>
              <v:path gradientshapeok="t" o:connecttype="rect"/>
            </v:shapetype>
            <v:shape id="Text Box 11" o:spid="_x0000_s1026" type="#_x0000_t202" style="position:absolute;margin-left:237.6pt;margin-top:22.2pt;width:306.4pt;height:90.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" fillcolor="white [3201]" stroked="f" strokeweight=".5pt">
              <v:textbox>
                <w:txbxContent>
                  <w:p w14:paraId="750BEAB5" w14:textId="77777777" w:rsidR="00960A4C" w:rsidRDefault="00960A4C" w:rsidP="00812E1E">
                    <w:pPr>
                      <w:pStyle w:val="BasicParagraph"/>
                      <w:jc w:val="right"/>
                      <w:rPr>
                        <w:rFonts w:ascii="Gotham HTF Book" w:hAnsi="Gotham HTF Book" w:cs="Alwyn New Rg"/>
                        <w:b/>
                        <w:color w:val="5B6670"/>
                        <w:sz w:val="18"/>
                        <w:szCs w:val="18"/>
                      </w:rPr>
                    </w:pPr>
                  </w:p>
                  <w:p w14:paraId="65382553" w14:textId="77777777" w:rsidR="00960A4C" w:rsidRPr="00960A4C" w:rsidRDefault="00960A4C" w:rsidP="00960A4C">
                    <w:pPr>
                      <w:jc w:val="right"/>
                      <w:rPr>
                        <w:rFonts w:ascii="Gotham HTF Book" w:hAnsi="Gotham HTF Book" w:cstheme="minorHAnsi"/>
                        <w:b/>
                        <w:sz w:val="36"/>
                        <w:szCs w:val="36"/>
                      </w:rPr>
                    </w:pPr>
                    <w:r w:rsidRPr="00960A4C">
                      <w:rPr>
                        <w:rFonts w:ascii="Gotham HTF Book" w:hAnsi="Gotham HTF Book" w:cstheme="minorHAnsi"/>
                        <w:b/>
                        <w:sz w:val="36"/>
                        <w:szCs w:val="36"/>
                      </w:rPr>
                      <w:t>Job Vacancy Announcement</w:t>
                    </w:r>
                  </w:p>
                  <w:p w14:paraId="35FCDFDB" w14:textId="77777777" w:rsidR="00812E1E" w:rsidRPr="007A6FB0" w:rsidRDefault="00960A4C" w:rsidP="00812E1E">
                    <w:pPr>
                      <w:pStyle w:val="BasicParagraph"/>
                      <w:jc w:val="right"/>
                      <w:rPr>
                        <w:rFonts w:ascii="Gotham HTF Book" w:hAnsi="Gotham HTF Book" w:cs="Alwyn New Rg"/>
                        <w:color w:val="5B6670"/>
                        <w:sz w:val="18"/>
                        <w:szCs w:val="18"/>
                      </w:rPr>
                    </w:pPr>
                    <w:r>
                      <w:rPr>
                        <w:rFonts w:ascii="Gotham HTF Book" w:hAnsi="Gotham HTF Book" w:cs="Alwyn New Rg"/>
                        <w:color w:val="5B6670"/>
                        <w:sz w:val="18"/>
                        <w:szCs w:val="18"/>
                      </w:rPr>
                      <w:t>Human Resources</w:t>
                    </w:r>
                  </w:p>
                  <w:p w14:paraId="4124B451" w14:textId="77777777" w:rsidR="00812E1E" w:rsidRPr="007A6FB0" w:rsidRDefault="00960A4C" w:rsidP="00812E1E">
                    <w:pPr>
                      <w:pStyle w:val="BasicParagraph"/>
                      <w:jc w:val="right"/>
                      <w:rPr>
                        <w:rFonts w:ascii="Gotham HTF Book" w:hAnsi="Gotham HTF Book" w:cs="Alwyn New Rg"/>
                        <w:color w:val="5B6670"/>
                        <w:sz w:val="18"/>
                        <w:szCs w:val="18"/>
                      </w:rPr>
                    </w:pPr>
                    <w:r>
                      <w:rPr>
                        <w:rFonts w:ascii="Gotham HTF Book" w:hAnsi="Gotham HTF Book" w:cs="Alwyn New Rg"/>
                        <w:color w:val="5B6670"/>
                        <w:sz w:val="18"/>
                        <w:szCs w:val="18"/>
                      </w:rPr>
                      <w:t>601 E. Main St.</w:t>
                    </w:r>
                  </w:p>
                  <w:p w14:paraId="38266683" w14:textId="77777777" w:rsidR="00812E1E" w:rsidRPr="007A6FB0" w:rsidRDefault="00960A4C" w:rsidP="00812E1E">
                    <w:pPr>
                      <w:pStyle w:val="BasicParagraph"/>
                      <w:jc w:val="right"/>
                      <w:rPr>
                        <w:rFonts w:ascii="Gotham HTF Book" w:hAnsi="Gotham HTF Book" w:cs="Alwyn New Rg"/>
                        <w:color w:val="5B6670"/>
                        <w:sz w:val="18"/>
                        <w:szCs w:val="18"/>
                      </w:rPr>
                    </w:pPr>
                    <w:r>
                      <w:rPr>
                        <w:rFonts w:ascii="Gotham HTF Book" w:hAnsi="Gotham HTF Book" w:cs="Alwyn New Rg"/>
                        <w:color w:val="5B6670"/>
                        <w:sz w:val="18"/>
                        <w:szCs w:val="18"/>
                      </w:rPr>
                      <w:t>Johnson City, TN 37601</w:t>
                    </w:r>
                  </w:p>
                  <w:p w14:paraId="34377653" w14:textId="77777777" w:rsidR="00812E1E" w:rsidRPr="007A6FB0" w:rsidRDefault="00B4686C" w:rsidP="00812E1E">
                    <w:pPr>
                      <w:jc w:val="right"/>
                      <w:rPr>
                        <w:rFonts w:ascii="Gotham HTF Book" w:hAnsi="Gotham HTF Book"/>
                      </w:rPr>
                    </w:pPr>
                    <w:r>
                      <w:rPr>
                        <w:rFonts w:ascii="Gotham HTF Book" w:hAnsi="Gotham HTF Book" w:cs="Alwyn New Rg"/>
                        <w:color w:val="5B6670"/>
                        <w:sz w:val="18"/>
                        <w:szCs w:val="18"/>
                      </w:rPr>
                      <w:t>423.</w:t>
                    </w:r>
                    <w:r w:rsidR="00960A4C">
                      <w:rPr>
                        <w:rFonts w:ascii="Gotham HTF Book" w:hAnsi="Gotham HTF Book" w:cs="Alwyn New Rg"/>
                        <w:color w:val="5B6670"/>
                        <w:sz w:val="18"/>
                        <w:szCs w:val="18"/>
                      </w:rPr>
                      <w:t>434-6018</w:t>
                    </w:r>
                    <w:r>
                      <w:rPr>
                        <w:rFonts w:ascii="Gotham HTF Book" w:hAnsi="Gotham HTF Book" w:cs="Alwyn New Rg"/>
                        <w:color w:val="5B6670"/>
                        <w:sz w:val="18"/>
                        <w:szCs w:val="18"/>
                      </w:rPr>
                      <w:t xml:space="preserve"> </w:t>
                    </w:r>
                    <w:r w:rsidR="00812E1E" w:rsidRPr="007A6FB0">
                      <w:rPr>
                        <w:rFonts w:ascii="Gotham HTF Book" w:hAnsi="Gotham HTF Book" w:cs="Alwyn New Rg"/>
                        <w:color w:val="5B6670"/>
                        <w:sz w:val="18"/>
                        <w:szCs w:val="18"/>
                      </w:rPr>
                      <w:t>| JohnsonCityTN.org</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4E933615" wp14:editId="008E905C">
              <wp:simplePos x="0" y="0"/>
              <wp:positionH relativeFrom="column">
                <wp:posOffset>3175</wp:posOffset>
              </wp:positionH>
              <wp:positionV relativeFrom="paragraph">
                <wp:posOffset>1479550</wp:posOffset>
              </wp:positionV>
              <wp:extent cx="6854613" cy="0"/>
              <wp:effectExtent l="0" t="12700" r="16510" b="12700"/>
              <wp:wrapNone/>
              <wp:docPr id="10" name="Straight Connector 10"/>
              <wp:cNvGraphicFramePr/>
              <a:graphic xmlns:a="http://schemas.openxmlformats.org/drawingml/2006/main">
                <a:graphicData uri="http://schemas.microsoft.com/office/word/2010/wordprocessingShape">
                  <wps:wsp>
                    <wps:cNvCnPr/>
                    <wps:spPr>
                      <a:xfrm>
                        <a:off x="0" y="0"/>
                        <a:ext cx="6854613" cy="0"/>
                      </a:xfrm>
                      <a:prstGeom prst="line">
                        <a:avLst/>
                      </a:prstGeom>
                      <a:ln w="28575">
                        <a:solidFill>
                          <a:srgbClr val="ADCB6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74DEA"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16.5pt" to="540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" strokecolor="#adcb6c" strokeweight="2.25pt">
              <v:stroke joinstyle="miter"/>
            </v:line>
          </w:pict>
        </mc:Fallback>
      </mc:AlternateContent>
    </w:r>
    <w:r w:rsidR="00812E1E">
      <w:rPr>
        <w:noProof/>
      </w:rPr>
      <w:drawing>
        <wp:inline distT="0" distB="0" distL="0" distR="0" wp14:anchorId="7844CCE5" wp14:editId="0275653B">
          <wp:extent cx="1790700" cy="148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ordDocHeader-NoSide.jpg"/>
                  <pic:cNvPicPr/>
                </pic:nvPicPr>
                <pic:blipFill>
                  <a:blip r:embed="rId1">
                    <a:extLst>
                      <a:ext uri="{28A0092B-C50C-407E-A947-70E740481C1C}">
                        <a14:useLocalDpi xmlns:a14="http://schemas.microsoft.com/office/drawing/2010/main" val="0"/>
                      </a:ext>
                    </a:extLst>
                  </a:blip>
                  <a:stretch>
                    <a:fillRect/>
                  </a:stretch>
                </pic:blipFill>
                <pic:spPr>
                  <a:xfrm>
                    <a:off x="0" y="0"/>
                    <a:ext cx="1790700" cy="1485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F55C5"/>
    <w:multiLevelType w:val="multilevel"/>
    <w:tmpl w:val="57B2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19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FC9"/>
    <w:rsid w:val="00025D52"/>
    <w:rsid w:val="001114FE"/>
    <w:rsid w:val="00124182"/>
    <w:rsid w:val="001326B3"/>
    <w:rsid w:val="001420EB"/>
    <w:rsid w:val="002634B5"/>
    <w:rsid w:val="002C1F34"/>
    <w:rsid w:val="0039601F"/>
    <w:rsid w:val="004304F5"/>
    <w:rsid w:val="00471FC9"/>
    <w:rsid w:val="004F1D73"/>
    <w:rsid w:val="005968F1"/>
    <w:rsid w:val="005C68CC"/>
    <w:rsid w:val="00600235"/>
    <w:rsid w:val="00651D32"/>
    <w:rsid w:val="006876AD"/>
    <w:rsid w:val="00755F9B"/>
    <w:rsid w:val="007861DA"/>
    <w:rsid w:val="007A6FB0"/>
    <w:rsid w:val="007F282C"/>
    <w:rsid w:val="00812E1E"/>
    <w:rsid w:val="008461E0"/>
    <w:rsid w:val="00960A4C"/>
    <w:rsid w:val="009616CB"/>
    <w:rsid w:val="0099048A"/>
    <w:rsid w:val="009978BA"/>
    <w:rsid w:val="00A71DBD"/>
    <w:rsid w:val="00AC20F2"/>
    <w:rsid w:val="00AE3DCF"/>
    <w:rsid w:val="00B3263C"/>
    <w:rsid w:val="00B4686C"/>
    <w:rsid w:val="00C03537"/>
    <w:rsid w:val="00C54095"/>
    <w:rsid w:val="00CB6540"/>
    <w:rsid w:val="00CE332A"/>
    <w:rsid w:val="00D31272"/>
    <w:rsid w:val="00DC0B17"/>
    <w:rsid w:val="00E11801"/>
    <w:rsid w:val="00EF2967"/>
    <w:rsid w:val="00F65466"/>
    <w:rsid w:val="00F9584D"/>
    <w:rsid w:val="00FD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803C69"/>
  <w15:docId w15:val="{BDB5BDE3-56FD-4AC9-B869-EACCC37C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1E"/>
  </w:style>
  <w:style w:type="paragraph" w:styleId="Heading3">
    <w:name w:val="heading 3"/>
    <w:basedOn w:val="Normal"/>
    <w:next w:val="Normal"/>
    <w:link w:val="Heading3Char"/>
    <w:qFormat/>
    <w:rsid w:val="00960A4C"/>
    <w:pPr>
      <w:keepNext/>
      <w:tabs>
        <w:tab w:val="left" w:pos="864"/>
        <w:tab w:val="left" w:pos="1584"/>
        <w:tab w:val="left" w:pos="2304"/>
        <w:tab w:val="left" w:pos="3024"/>
        <w:tab w:val="left" w:pos="3744"/>
        <w:tab w:val="left" w:pos="4464"/>
        <w:tab w:val="left" w:pos="5184"/>
        <w:tab w:val="left" w:pos="5904"/>
        <w:tab w:val="left" w:pos="6624"/>
        <w:tab w:val="left" w:pos="7344"/>
      </w:tabs>
      <w:suppressAutoHyphens/>
      <w:jc w:val="center"/>
      <w:outlineLvl w:val="2"/>
    </w:pPr>
    <w:rPr>
      <w:rFonts w:ascii="Times New Roman" w:eastAsia="Times New Roman" w:hAnsi="Times New Roman" w:cs="Times New Roman"/>
      <w:b/>
      <w:szCs w:val="32"/>
    </w:rPr>
  </w:style>
  <w:style w:type="paragraph" w:styleId="Heading4">
    <w:name w:val="heading 4"/>
    <w:basedOn w:val="Normal"/>
    <w:next w:val="Normal"/>
    <w:link w:val="Heading4Char"/>
    <w:qFormat/>
    <w:rsid w:val="00960A4C"/>
    <w:pPr>
      <w:keepNext/>
      <w:jc w:val="center"/>
      <w:outlineLvl w:val="3"/>
    </w:pPr>
    <w:rPr>
      <w:rFonts w:ascii="Baskerville Old Face" w:eastAsia="Times New Roman" w:hAnsi="Baskerville Old Face" w:cs="Times New Roman"/>
      <w:b/>
      <w:sz w:val="36"/>
      <w:szCs w:val="36"/>
    </w:rPr>
  </w:style>
  <w:style w:type="paragraph" w:styleId="Heading5">
    <w:name w:val="heading 5"/>
    <w:basedOn w:val="Normal"/>
    <w:next w:val="Normal"/>
    <w:link w:val="Heading5Char"/>
    <w:qFormat/>
    <w:rsid w:val="00960A4C"/>
    <w:pPr>
      <w:keepNext/>
      <w:jc w:val="center"/>
      <w:outlineLvl w:val="4"/>
    </w:pPr>
    <w:rPr>
      <w:rFonts w:ascii="Baskerville Old Face" w:eastAsia="Times New Roman" w:hAnsi="Baskerville Old Face"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FC9"/>
    <w:pPr>
      <w:tabs>
        <w:tab w:val="center" w:pos="4680"/>
        <w:tab w:val="right" w:pos="9360"/>
      </w:tabs>
    </w:pPr>
  </w:style>
  <w:style w:type="character" w:customStyle="1" w:styleId="HeaderChar">
    <w:name w:val="Header Char"/>
    <w:basedOn w:val="DefaultParagraphFont"/>
    <w:link w:val="Header"/>
    <w:uiPriority w:val="99"/>
    <w:rsid w:val="00471FC9"/>
  </w:style>
  <w:style w:type="paragraph" w:styleId="Footer">
    <w:name w:val="footer"/>
    <w:basedOn w:val="Normal"/>
    <w:link w:val="FooterChar"/>
    <w:uiPriority w:val="99"/>
    <w:unhideWhenUsed/>
    <w:rsid w:val="00471FC9"/>
    <w:pPr>
      <w:tabs>
        <w:tab w:val="center" w:pos="4680"/>
        <w:tab w:val="right" w:pos="9360"/>
      </w:tabs>
    </w:pPr>
  </w:style>
  <w:style w:type="character" w:customStyle="1" w:styleId="FooterChar">
    <w:name w:val="Footer Char"/>
    <w:basedOn w:val="DefaultParagraphFont"/>
    <w:link w:val="Footer"/>
    <w:uiPriority w:val="99"/>
    <w:rsid w:val="00471FC9"/>
  </w:style>
  <w:style w:type="paragraph" w:customStyle="1" w:styleId="BasicParagraph">
    <w:name w:val="[Basic Paragraph]"/>
    <w:basedOn w:val="Normal"/>
    <w:uiPriority w:val="99"/>
    <w:rsid w:val="005C68CC"/>
    <w:pPr>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CB6540"/>
    <w:rPr>
      <w:rFonts w:ascii="Tahoma" w:hAnsi="Tahoma" w:cs="Tahoma"/>
      <w:sz w:val="16"/>
      <w:szCs w:val="16"/>
    </w:rPr>
  </w:style>
  <w:style w:type="character" w:customStyle="1" w:styleId="BalloonTextChar">
    <w:name w:val="Balloon Text Char"/>
    <w:basedOn w:val="DefaultParagraphFont"/>
    <w:link w:val="BalloonText"/>
    <w:uiPriority w:val="99"/>
    <w:semiHidden/>
    <w:rsid w:val="00CB6540"/>
    <w:rPr>
      <w:rFonts w:ascii="Tahoma" w:hAnsi="Tahoma" w:cs="Tahoma"/>
      <w:sz w:val="16"/>
      <w:szCs w:val="16"/>
    </w:rPr>
  </w:style>
  <w:style w:type="character" w:styleId="Hyperlink">
    <w:name w:val="Hyperlink"/>
    <w:basedOn w:val="DefaultParagraphFont"/>
    <w:uiPriority w:val="99"/>
    <w:unhideWhenUsed/>
    <w:rsid w:val="009978BA"/>
    <w:rPr>
      <w:color w:val="0563C1" w:themeColor="hyperlink"/>
      <w:u w:val="single"/>
    </w:rPr>
  </w:style>
  <w:style w:type="character" w:customStyle="1" w:styleId="Heading3Char">
    <w:name w:val="Heading 3 Char"/>
    <w:basedOn w:val="DefaultParagraphFont"/>
    <w:link w:val="Heading3"/>
    <w:rsid w:val="00960A4C"/>
    <w:rPr>
      <w:rFonts w:ascii="Times New Roman" w:eastAsia="Times New Roman" w:hAnsi="Times New Roman" w:cs="Times New Roman"/>
      <w:b/>
      <w:szCs w:val="32"/>
    </w:rPr>
  </w:style>
  <w:style w:type="character" w:customStyle="1" w:styleId="Heading4Char">
    <w:name w:val="Heading 4 Char"/>
    <w:basedOn w:val="DefaultParagraphFont"/>
    <w:link w:val="Heading4"/>
    <w:rsid w:val="00960A4C"/>
    <w:rPr>
      <w:rFonts w:ascii="Baskerville Old Face" w:eastAsia="Times New Roman" w:hAnsi="Baskerville Old Face" w:cs="Times New Roman"/>
      <w:b/>
      <w:sz w:val="36"/>
      <w:szCs w:val="36"/>
    </w:rPr>
  </w:style>
  <w:style w:type="character" w:customStyle="1" w:styleId="Heading5Char">
    <w:name w:val="Heading 5 Char"/>
    <w:basedOn w:val="DefaultParagraphFont"/>
    <w:link w:val="Heading5"/>
    <w:rsid w:val="00960A4C"/>
    <w:rPr>
      <w:rFonts w:ascii="Baskerville Old Face" w:eastAsia="Times New Roman" w:hAnsi="Baskerville Old Face" w:cs="Times New Roman"/>
      <w:b/>
      <w:sz w:val="32"/>
      <w:szCs w:val="32"/>
    </w:rPr>
  </w:style>
  <w:style w:type="paragraph" w:styleId="BodyText">
    <w:name w:val="Body Text"/>
    <w:basedOn w:val="Normal"/>
    <w:link w:val="BodyTextChar"/>
    <w:rsid w:val="00960A4C"/>
    <w:pPr>
      <w:tabs>
        <w:tab w:val="left" w:pos="864"/>
        <w:tab w:val="left" w:pos="1584"/>
        <w:tab w:val="left" w:pos="2304"/>
        <w:tab w:val="left" w:pos="3024"/>
        <w:tab w:val="left" w:pos="3744"/>
        <w:tab w:val="left" w:pos="4464"/>
        <w:tab w:val="left" w:pos="5184"/>
        <w:tab w:val="left" w:pos="5904"/>
        <w:tab w:val="left" w:pos="6624"/>
        <w:tab w:val="left" w:pos="7344"/>
      </w:tabs>
      <w:suppressAutoHyphens/>
      <w:jc w:val="both"/>
    </w:pPr>
    <w:rPr>
      <w:rFonts w:ascii="Times New Roman" w:eastAsia="Times New Roman" w:hAnsi="Times New Roman" w:cs="Times New Roman"/>
      <w:spacing w:val="-3"/>
      <w:sz w:val="22"/>
    </w:rPr>
  </w:style>
  <w:style w:type="character" w:customStyle="1" w:styleId="BodyTextChar">
    <w:name w:val="Body Text Char"/>
    <w:basedOn w:val="DefaultParagraphFont"/>
    <w:link w:val="BodyText"/>
    <w:rsid w:val="00960A4C"/>
    <w:rPr>
      <w:rFonts w:ascii="Times New Roman" w:eastAsia="Times New Roman" w:hAnsi="Times New Roman" w:cs="Times New Roman"/>
      <w:spacing w:val="-3"/>
      <w:sz w:val="22"/>
    </w:rPr>
  </w:style>
  <w:style w:type="paragraph" w:styleId="NormalWeb">
    <w:name w:val="Normal (Web)"/>
    <w:basedOn w:val="Normal"/>
    <w:uiPriority w:val="99"/>
    <w:semiHidden/>
    <w:unhideWhenUsed/>
    <w:rsid w:val="00025D5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Johnson City</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Cardona Santiago, Juan</cp:lastModifiedBy>
  <cp:revision>2</cp:revision>
  <cp:lastPrinted>2023-05-12T14:18:00Z</cp:lastPrinted>
  <dcterms:created xsi:type="dcterms:W3CDTF">2024-03-15T12:27:00Z</dcterms:created>
  <dcterms:modified xsi:type="dcterms:W3CDTF">2024-03-15T12:27:00Z</dcterms:modified>
</cp:coreProperties>
</file>